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00BFC" w:rsidRPr="00000BFC" w:rsidRDefault="00000BFC" w:rsidP="005764BD">
      <w:pPr>
        <w:pStyle w:val="Heading2"/>
        <w:spacing w:before="0" w:after="120" w:line="240" w:lineRule="auto"/>
        <w:rPr>
          <w:rFonts w:asciiTheme="minorHAnsi" w:hAnsiTheme="minorHAnsi" w:cstheme="minorHAnsi"/>
          <w:color w:val="000000" w:themeColor="text1"/>
          <w:sz w:val="24"/>
          <w:szCs w:val="24"/>
        </w:rPr>
      </w:pPr>
      <w:bookmarkStart w:id="0" w:name="_Toc528221138"/>
      <w:r w:rsidRPr="00000BFC">
        <w:rPr>
          <w:rFonts w:asciiTheme="minorHAnsi" w:hAnsiTheme="minorHAnsi" w:cstheme="minorHAnsi"/>
          <w:color w:val="000000" w:themeColor="text1"/>
          <w:sz w:val="24"/>
          <w:szCs w:val="24"/>
        </w:rPr>
        <w:t xml:space="preserve">Appendix </w:t>
      </w:r>
      <w:r>
        <w:rPr>
          <w:rFonts w:asciiTheme="minorHAnsi" w:hAnsiTheme="minorHAnsi" w:cstheme="minorHAnsi"/>
          <w:color w:val="000000" w:themeColor="text1"/>
          <w:sz w:val="24"/>
          <w:szCs w:val="24"/>
        </w:rPr>
        <w:t>4</w:t>
      </w:r>
      <w:r w:rsidRPr="00000BFC">
        <w:rPr>
          <w:rFonts w:asciiTheme="minorHAnsi" w:hAnsiTheme="minorHAnsi" w:cstheme="minorHAnsi"/>
          <w:color w:val="000000" w:themeColor="text1"/>
          <w:sz w:val="24"/>
          <w:szCs w:val="24"/>
        </w:rPr>
        <w:t xml:space="preserve">. EVIPNet Europe Country case studies   </w:t>
      </w:r>
      <w:bookmarkEnd w:id="0"/>
    </w:p>
    <w:tbl>
      <w:tblPr>
        <w:tblStyle w:val="TableGrid"/>
        <w:tblW w:w="9923" w:type="dxa"/>
        <w:tblLayout w:type="fixed"/>
        <w:tblLook w:val="04A0" w:firstRow="1" w:lastRow="0" w:firstColumn="1" w:lastColumn="0" w:noHBand="0" w:noVBand="1"/>
      </w:tblPr>
      <w:tblGrid>
        <w:gridCol w:w="2482"/>
        <w:gridCol w:w="7441"/>
      </w:tblGrid>
      <w:tr w:rsidR="00000BFC" w:rsidRPr="00000BFC" w:rsidTr="005764BD">
        <w:tc>
          <w:tcPr>
            <w:tcW w:w="2411" w:type="dxa"/>
            <w:shd w:val="clear" w:color="auto" w:fill="4F81BD"/>
          </w:tcPr>
          <w:p w:rsidR="00000BFC" w:rsidRPr="00000BFC" w:rsidRDefault="00000BFC" w:rsidP="00000BFC">
            <w:pPr>
              <w:spacing w:before="80" w:after="80"/>
              <w:rPr>
                <w:rFonts w:ascii="Calibri" w:hAnsi="Calibri" w:cs="Arial"/>
                <w:b/>
                <w:color w:val="FFFFFF"/>
              </w:rPr>
            </w:pPr>
            <w:r w:rsidRPr="00000BFC">
              <w:rPr>
                <w:rFonts w:ascii="Calibri" w:hAnsi="Calibri" w:cs="Arial"/>
                <w:b/>
                <w:color w:val="FFFFFF"/>
              </w:rPr>
              <w:t xml:space="preserve">Country </w:t>
            </w:r>
          </w:p>
        </w:tc>
        <w:tc>
          <w:tcPr>
            <w:tcW w:w="7229" w:type="dxa"/>
          </w:tcPr>
          <w:p w:rsidR="00000BFC" w:rsidRPr="00000BFC" w:rsidRDefault="00000BFC" w:rsidP="00000BFC">
            <w:pPr>
              <w:rPr>
                <w:rFonts w:ascii="Calibri" w:hAnsi="Calibri" w:cs="Arial"/>
                <w:b/>
              </w:rPr>
            </w:pPr>
            <w:r w:rsidRPr="00000BFC">
              <w:rPr>
                <w:rFonts w:ascii="Calibri" w:hAnsi="Calibri" w:cs="Arial"/>
                <w:b/>
                <w:color w:val="4F81BD"/>
              </w:rPr>
              <w:t xml:space="preserve">Republic of Moldova </w:t>
            </w:r>
          </w:p>
        </w:tc>
      </w:tr>
      <w:tr w:rsidR="00000BFC" w:rsidRPr="00000BFC" w:rsidTr="005764BD">
        <w:tc>
          <w:tcPr>
            <w:tcW w:w="2411" w:type="dxa"/>
            <w:shd w:val="clear" w:color="auto" w:fill="4F81BD"/>
          </w:tcPr>
          <w:p w:rsidR="00000BFC" w:rsidRPr="00000BFC" w:rsidRDefault="00000BFC" w:rsidP="00000BFC">
            <w:pPr>
              <w:spacing w:before="80" w:after="80"/>
              <w:rPr>
                <w:rFonts w:ascii="Calibri" w:hAnsi="Calibri" w:cs="Arial"/>
                <w:b/>
                <w:color w:val="FFFFFF"/>
              </w:rPr>
            </w:pPr>
            <w:r w:rsidRPr="00000BFC">
              <w:rPr>
                <w:rFonts w:ascii="Calibri" w:hAnsi="Calibri" w:cs="Arial"/>
                <w:b/>
                <w:color w:val="FFFFFF"/>
              </w:rPr>
              <w:t>Joined EVIPNet Europe</w:t>
            </w:r>
          </w:p>
        </w:tc>
        <w:tc>
          <w:tcPr>
            <w:tcW w:w="7229" w:type="dxa"/>
          </w:tcPr>
          <w:p w:rsidR="00000BFC" w:rsidRPr="00000BFC" w:rsidRDefault="00000BFC" w:rsidP="00000BFC">
            <w:pPr>
              <w:tabs>
                <w:tab w:val="left" w:pos="1650"/>
              </w:tabs>
              <w:rPr>
                <w:rFonts w:ascii="Calibri" w:hAnsi="Calibri" w:cs="Arial"/>
              </w:rPr>
            </w:pPr>
            <w:r w:rsidRPr="00000BFC">
              <w:rPr>
                <w:rFonts w:ascii="Calibri" w:hAnsi="Calibri" w:cs="Arial"/>
              </w:rPr>
              <w:t>2013</w: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rPr>
            </w:pPr>
            <w:r w:rsidRPr="00000BFC">
              <w:rPr>
                <w:rFonts w:ascii="Calibri" w:hAnsi="Calibri" w:cs="Arial"/>
                <w:b/>
                <w:color w:val="FFFFFF"/>
              </w:rPr>
              <w:t>Key members</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rial"/>
              </w:rPr>
            </w:pPr>
            <w:r w:rsidRPr="00000BFC">
              <w:rPr>
                <w:rFonts w:ascii="Calibri" w:hAnsi="Calibri" w:cs="Arial"/>
                <w:b/>
                <w:color w:val="4F81BD"/>
              </w:rPr>
              <w:t>Marcela Tirdea</w:t>
            </w:r>
            <w:r w:rsidRPr="00000BFC">
              <w:rPr>
                <w:rFonts w:ascii="Calibri" w:hAnsi="Calibri" w:cs="Arial"/>
              </w:rPr>
              <w:t xml:space="preserve">, Head, Division of Policies Analyses, Monitoring and Evaluation, </w:t>
            </w:r>
            <w:r w:rsidR="00986EEB" w:rsidRPr="00986EEB">
              <w:rPr>
                <w:rFonts w:ascii="Calibri" w:hAnsi="Calibri" w:cs="Arial"/>
              </w:rPr>
              <w:t xml:space="preserve">Ministry of Health, </w:t>
            </w:r>
            <w:proofErr w:type="spellStart"/>
            <w:r w:rsidR="00986EEB" w:rsidRPr="00986EEB">
              <w:rPr>
                <w:rFonts w:ascii="Calibri" w:hAnsi="Calibri" w:cs="Arial"/>
              </w:rPr>
              <w:t>Labour</w:t>
            </w:r>
            <w:proofErr w:type="spellEnd"/>
            <w:r w:rsidR="00986EEB" w:rsidRPr="00986EEB">
              <w:rPr>
                <w:rFonts w:ascii="Calibri" w:hAnsi="Calibri" w:cs="Arial"/>
              </w:rPr>
              <w:t xml:space="preserve"> and Social Protection</w:t>
            </w:r>
            <w:r w:rsidR="00986EEB" w:rsidRPr="00000BFC" w:rsidDel="00986EEB">
              <w:rPr>
                <w:rFonts w:ascii="Calibri" w:hAnsi="Calibri" w:cs="Arial"/>
              </w:rPr>
              <w:t xml:space="preserve"> </w:t>
            </w:r>
            <w:r w:rsidRPr="00000BFC">
              <w:rPr>
                <w:rFonts w:ascii="Calibri" w:hAnsi="Calibri" w:cs="Arial"/>
              </w:rPr>
              <w:t>of the Republic of Moldova</w:t>
            </w:r>
          </w:p>
          <w:p w:rsidR="00000BFC" w:rsidRPr="00000BFC" w:rsidRDefault="00000BFC" w:rsidP="00000BFC">
            <w:pPr>
              <w:rPr>
                <w:rFonts w:ascii="Calibri" w:hAnsi="Calibri" w:cs="Arial"/>
              </w:rPr>
            </w:pPr>
            <w:r w:rsidRPr="00986EEB">
              <w:rPr>
                <w:rFonts w:ascii="Calibri" w:hAnsi="Calibri" w:cs="Arial"/>
              </w:rPr>
              <w:t xml:space="preserve">Angela </w:t>
            </w:r>
            <w:proofErr w:type="spellStart"/>
            <w:r w:rsidRPr="00986EEB">
              <w:rPr>
                <w:rFonts w:ascii="Calibri" w:hAnsi="Calibri" w:cs="Arial"/>
              </w:rPr>
              <w:t>Ciobanu</w:t>
            </w:r>
            <w:proofErr w:type="spellEnd"/>
            <w:r w:rsidRPr="00986EEB">
              <w:rPr>
                <w:rFonts w:ascii="Calibri" w:hAnsi="Calibri" w:cs="Arial"/>
              </w:rPr>
              <w:t xml:space="preserve">, </w:t>
            </w:r>
            <w:r w:rsidRPr="00000BFC">
              <w:rPr>
                <w:rFonts w:ascii="Calibri" w:hAnsi="Calibri" w:cs="Arial"/>
              </w:rPr>
              <w:t>National Professional Officer, World Health Organization, Country Office</w:t>
            </w:r>
          </w:p>
          <w:p w:rsidR="00000BFC" w:rsidRPr="00000BFC" w:rsidRDefault="00000BFC" w:rsidP="00000BFC">
            <w:pPr>
              <w:rPr>
                <w:rFonts w:ascii="Calibri" w:hAnsi="Calibri" w:cs="Arial"/>
                <w:b/>
                <w:color w:val="4F81BD"/>
              </w:rPr>
            </w:pPr>
            <w:r w:rsidRPr="00986EEB">
              <w:rPr>
                <w:rFonts w:ascii="Calibri" w:hAnsi="Calibri" w:cs="Arial"/>
              </w:rPr>
              <w:t xml:space="preserve">Galina Obreja, </w:t>
            </w:r>
            <w:r w:rsidRPr="00000BFC">
              <w:rPr>
                <w:rFonts w:ascii="Calibri" w:hAnsi="Calibri" w:cs="Arial"/>
              </w:rPr>
              <w:t>Associate Prof</w:t>
            </w:r>
            <w:r w:rsidR="00594595">
              <w:rPr>
                <w:rFonts w:ascii="Calibri" w:hAnsi="Calibri" w:cs="Arial"/>
              </w:rPr>
              <w:t>essor</w:t>
            </w:r>
            <w:r w:rsidRPr="00000BFC">
              <w:rPr>
                <w:rFonts w:ascii="Calibri" w:hAnsi="Calibri" w:cs="Arial"/>
              </w:rPr>
              <w:t>, State University of Medicine and Pharmacy</w: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rPr>
            </w:pPr>
            <w:r w:rsidRPr="00000BFC">
              <w:rPr>
                <w:rFonts w:ascii="Calibri" w:hAnsi="Calibri" w:cs="Arial"/>
                <w:b/>
                <w:color w:val="FFFFFF"/>
              </w:rPr>
              <w:t>Country activity and key milestones</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rial"/>
              </w:rPr>
            </w:pPr>
            <w:r w:rsidRPr="00000BFC">
              <w:rPr>
                <w:rFonts w:ascii="Calibri" w:hAnsi="Calibri" w:cs="Arial"/>
              </w:rPr>
              <w:t xml:space="preserve">Since joining </w:t>
            </w:r>
            <w:r w:rsidR="00AA069E">
              <w:rPr>
                <w:rFonts w:ascii="Calibri" w:hAnsi="Calibri" w:cs="Arial"/>
              </w:rPr>
              <w:t>the Evidence-informed Policy Network (</w:t>
            </w:r>
            <w:r w:rsidRPr="00000BFC">
              <w:rPr>
                <w:rFonts w:ascii="Calibri" w:hAnsi="Calibri" w:cs="Arial"/>
              </w:rPr>
              <w:t>EVIPNet</w:t>
            </w:r>
            <w:r w:rsidR="00AA069E">
              <w:rPr>
                <w:rFonts w:ascii="Calibri" w:hAnsi="Calibri" w:cs="Arial"/>
              </w:rPr>
              <w:t>)</w:t>
            </w:r>
            <w:r w:rsidRPr="00000BFC">
              <w:rPr>
                <w:rFonts w:ascii="Calibri" w:hAnsi="Calibri" w:cs="Arial"/>
              </w:rPr>
              <w:t xml:space="preserve"> Europe in 2013, the Republic of Moldova ha</w:t>
            </w:r>
            <w:r w:rsidR="00DB7064">
              <w:rPr>
                <w:rFonts w:ascii="Calibri" w:hAnsi="Calibri" w:cs="Arial"/>
              </w:rPr>
              <w:t>s</w:t>
            </w:r>
            <w:r w:rsidRPr="00000BFC">
              <w:rPr>
                <w:rFonts w:ascii="Calibri" w:hAnsi="Calibri" w:cs="Arial"/>
              </w:rPr>
              <w:t xml:space="preserve"> undertaken a </w:t>
            </w:r>
            <w:r w:rsidRPr="00000BFC">
              <w:rPr>
                <w:rFonts w:ascii="Calibri" w:hAnsi="Calibri" w:cs="Arial"/>
                <w:b/>
                <w:color w:val="4F81BD"/>
              </w:rPr>
              <w:t>situational analysis</w:t>
            </w:r>
            <w:r w:rsidRPr="00000BFC">
              <w:rPr>
                <w:rFonts w:ascii="Calibri" w:hAnsi="Calibri" w:cs="Arial"/>
                <w:color w:val="4F81BD"/>
              </w:rPr>
              <w:t xml:space="preserve"> </w:t>
            </w:r>
            <w:r w:rsidRPr="00000BFC">
              <w:rPr>
                <w:rFonts w:ascii="Calibri" w:hAnsi="Calibri" w:cs="Arial"/>
              </w:rPr>
              <w:t>and finali</w:t>
            </w:r>
            <w:r w:rsidR="00594595">
              <w:rPr>
                <w:rFonts w:ascii="Calibri" w:hAnsi="Calibri" w:cs="Arial"/>
              </w:rPr>
              <w:t>z</w:t>
            </w:r>
            <w:r w:rsidRPr="00000BFC">
              <w:rPr>
                <w:rFonts w:ascii="Calibri" w:hAnsi="Calibri" w:cs="Arial"/>
              </w:rPr>
              <w:t xml:space="preserve">ed an </w:t>
            </w:r>
            <w:r w:rsidRPr="00000BFC">
              <w:rPr>
                <w:rFonts w:ascii="Calibri" w:hAnsi="Calibri" w:cs="Arial"/>
                <w:b/>
                <w:color w:val="4F81BD"/>
              </w:rPr>
              <w:t>evidence brief for policy (EBP)</w:t>
            </w:r>
            <w:r w:rsidRPr="00000BFC">
              <w:rPr>
                <w:rFonts w:ascii="Calibri" w:hAnsi="Calibri" w:cs="Arial"/>
                <w:color w:val="4F81BD"/>
              </w:rPr>
              <w:t xml:space="preserve"> </w:t>
            </w:r>
            <w:r w:rsidRPr="00000BFC">
              <w:rPr>
                <w:rFonts w:ascii="Calibri" w:hAnsi="Calibri" w:cs="Arial"/>
              </w:rPr>
              <w:t xml:space="preserve">on </w:t>
            </w:r>
            <w:r w:rsidR="00594595">
              <w:rPr>
                <w:rFonts w:ascii="Calibri" w:hAnsi="Calibri" w:cs="Arial"/>
              </w:rPr>
              <w:t>“</w:t>
            </w:r>
            <w:r w:rsidRPr="00000BFC">
              <w:rPr>
                <w:rFonts w:ascii="Calibri" w:hAnsi="Calibri" w:cs="Arial"/>
              </w:rPr>
              <w:t>Informing amendments to the alcohol control legislation</w:t>
            </w:r>
            <w:r w:rsidR="00594595">
              <w:rPr>
                <w:rFonts w:ascii="Calibri" w:hAnsi="Calibri" w:cs="Arial"/>
              </w:rPr>
              <w:t>”</w:t>
            </w:r>
            <w:r w:rsidRPr="00000BFC">
              <w:rPr>
                <w:rFonts w:ascii="Calibri" w:hAnsi="Calibri" w:cs="Arial"/>
              </w:rPr>
              <w:t xml:space="preserve"> directed at reducing </w:t>
            </w:r>
            <w:r w:rsidR="00AA069E">
              <w:rPr>
                <w:rFonts w:ascii="Calibri" w:hAnsi="Calibri" w:cs="Arial"/>
              </w:rPr>
              <w:t xml:space="preserve">the </w:t>
            </w:r>
            <w:r w:rsidRPr="00000BFC">
              <w:rPr>
                <w:rFonts w:ascii="Calibri" w:hAnsi="Calibri" w:cs="Arial"/>
              </w:rPr>
              <w:t>harmful use of alcohol in the Republic of Moldova.</w:t>
            </w:r>
          </w:p>
          <w:p w:rsidR="00000BFC" w:rsidRPr="00000BFC" w:rsidRDefault="00000BFC" w:rsidP="00000BFC">
            <w:pPr>
              <w:rPr>
                <w:rFonts w:ascii="Calibri" w:hAnsi="Calibri" w:cs="Arial"/>
              </w:rPr>
            </w:pPr>
          </w:p>
          <w:p w:rsidR="00000BFC" w:rsidRPr="00000BFC" w:rsidRDefault="00000BFC" w:rsidP="00000BFC">
            <w:pPr>
              <w:rPr>
                <w:rFonts w:ascii="Calibri" w:hAnsi="Calibri" w:cs="Arial"/>
              </w:rPr>
            </w:pPr>
            <w:r w:rsidRPr="00000BFC">
              <w:rPr>
                <w:rFonts w:ascii="Calibri" w:hAnsi="Calibri" w:cs="ACaslon-Regular"/>
              </w:rPr>
              <w:t>After developing the final draft of the alcohol consumption EBP</w:t>
            </w:r>
            <w:r w:rsidR="00AA069E">
              <w:rPr>
                <w:rFonts w:ascii="Calibri" w:hAnsi="Calibri" w:cs="ACaslon-Regular"/>
              </w:rPr>
              <w:t>,</w:t>
            </w:r>
            <w:r w:rsidRPr="00000BFC">
              <w:rPr>
                <w:rFonts w:ascii="Calibri" w:hAnsi="Calibri" w:cs="ACaslon-Regular"/>
              </w:rPr>
              <w:t xml:space="preserve"> they conducted </w:t>
            </w:r>
            <w:r w:rsidRPr="00000BFC">
              <w:rPr>
                <w:rFonts w:ascii="Calibri" w:hAnsi="Calibri" w:cs="Arial"/>
                <w:b/>
                <w:color w:val="4F81BD"/>
              </w:rPr>
              <w:t>policy dialogues</w:t>
            </w:r>
            <w:r w:rsidRPr="00000BFC">
              <w:rPr>
                <w:rFonts w:ascii="Calibri" w:hAnsi="Calibri" w:cs="ACaslon-Regular"/>
                <w:color w:val="4F81BD"/>
              </w:rPr>
              <w:t xml:space="preserve"> </w:t>
            </w:r>
            <w:r w:rsidRPr="00000BFC">
              <w:rPr>
                <w:rFonts w:ascii="Calibri" w:hAnsi="Calibri" w:cs="ACaslon-Regular"/>
              </w:rPr>
              <w:t>(PD</w:t>
            </w:r>
            <w:r w:rsidR="00141EF7">
              <w:rPr>
                <w:rFonts w:ascii="Calibri" w:hAnsi="Calibri" w:cs="ACaslon-Regular"/>
              </w:rPr>
              <w:t>s</w:t>
            </w:r>
            <w:r w:rsidRPr="00000BFC">
              <w:rPr>
                <w:rFonts w:ascii="Calibri" w:hAnsi="Calibri" w:cs="ACaslon-Regular"/>
              </w:rPr>
              <w:t xml:space="preserve">) on the same topic with key stakeholders.  </w:t>
            </w:r>
          </w:p>
          <w:p w:rsidR="00000BFC" w:rsidRPr="00000BFC" w:rsidRDefault="00000BFC" w:rsidP="00000BFC">
            <w:pPr>
              <w:rPr>
                <w:rFonts w:ascii="Calibri" w:hAnsi="Calibri" w:cs="Arial"/>
              </w:rPr>
            </w:pPr>
          </w:p>
          <w:p w:rsidR="00000BFC" w:rsidRPr="00000BFC" w:rsidRDefault="00000BFC" w:rsidP="00000BFC">
            <w:pPr>
              <w:rPr>
                <w:rFonts w:ascii="Calibri" w:hAnsi="Calibri" w:cs="Arial"/>
              </w:rPr>
            </w:pPr>
            <w:r w:rsidRPr="00000BFC">
              <w:rPr>
                <w:rFonts w:ascii="Calibri" w:hAnsi="Calibri" w:cs="Arial"/>
              </w:rPr>
              <w:t>Further EBPs are now under</w:t>
            </w:r>
            <w:r w:rsidR="00594595">
              <w:rPr>
                <w:rFonts w:ascii="Calibri" w:hAnsi="Calibri" w:cs="Arial"/>
              </w:rPr>
              <w:t xml:space="preserve"> </w:t>
            </w:r>
            <w:r w:rsidRPr="00000BFC">
              <w:rPr>
                <w:rFonts w:ascii="Calibri" w:hAnsi="Calibri" w:cs="Arial"/>
              </w:rPr>
              <w:t>way</w:t>
            </w:r>
            <w:r w:rsidR="00594595">
              <w:rPr>
                <w:rFonts w:ascii="Calibri" w:hAnsi="Calibri" w:cs="Arial"/>
              </w:rPr>
              <w:t>,</w:t>
            </w:r>
            <w:r w:rsidRPr="00000BFC">
              <w:rPr>
                <w:rFonts w:ascii="Calibri" w:hAnsi="Calibri" w:cs="Arial"/>
              </w:rPr>
              <w:t xml:space="preserve"> including on the topics of antimicrobial resistance (</w:t>
            </w:r>
            <w:r w:rsidR="00871476">
              <w:rPr>
                <w:rFonts w:ascii="Calibri" w:hAnsi="Calibri" w:cs="Arial"/>
              </w:rPr>
              <w:t xml:space="preserve">AMR, </w:t>
            </w:r>
            <w:r w:rsidRPr="00000BFC">
              <w:rPr>
                <w:rFonts w:ascii="Calibri" w:hAnsi="Calibri" w:cs="Arial"/>
              </w:rPr>
              <w:t xml:space="preserve">as part of a cohort of EVIPNet Europe countries) and </w:t>
            </w:r>
            <w:r w:rsidR="000A2341">
              <w:rPr>
                <w:rFonts w:ascii="Calibri" w:hAnsi="Calibri" w:cs="Arial"/>
              </w:rPr>
              <w:t>reducing</w:t>
            </w:r>
            <w:r w:rsidR="009A6E22" w:rsidRPr="009A6E22">
              <w:rPr>
                <w:rFonts w:ascii="Calibri" w:hAnsi="Calibri" w:cs="Arial"/>
              </w:rPr>
              <w:t xml:space="preserve"> salt consum</w:t>
            </w:r>
            <w:r w:rsidR="000A2341">
              <w:rPr>
                <w:rFonts w:ascii="Calibri" w:hAnsi="Calibri" w:cs="Arial"/>
              </w:rPr>
              <w:t xml:space="preserve">ption. </w:t>
            </w:r>
            <w:r w:rsidRPr="00000BFC">
              <w:rPr>
                <w:rFonts w:ascii="Calibri" w:hAnsi="Calibri" w:cs="Arial"/>
              </w:rPr>
              <w:t xml:space="preserve">  </w: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i/>
              </w:rPr>
            </w:pPr>
            <w:r w:rsidRPr="00000BFC">
              <w:rPr>
                <w:rFonts w:ascii="Calibri" w:hAnsi="Calibri" w:cs="Arial"/>
                <w:b/>
                <w:color w:val="FFFFFF"/>
              </w:rPr>
              <w:t xml:space="preserve">Successes </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rial"/>
              </w:rPr>
            </w:pPr>
            <w:r w:rsidRPr="00000BFC">
              <w:rPr>
                <w:rFonts w:ascii="Calibri" w:hAnsi="Calibri" w:cs="Arial"/>
              </w:rPr>
              <w:t xml:space="preserve">An important achievement for Moldova was the </w:t>
            </w:r>
            <w:r w:rsidRPr="00000BFC">
              <w:rPr>
                <w:rFonts w:ascii="Calibri" w:hAnsi="Calibri" w:cs="Arial"/>
                <w:b/>
                <w:color w:val="4F81BD"/>
              </w:rPr>
              <w:t>change in</w:t>
            </w:r>
            <w:r w:rsidRPr="00000BFC">
              <w:rPr>
                <w:rFonts w:ascii="Calibri" w:hAnsi="Calibri" w:cs="Arial"/>
                <w:color w:val="4F81BD"/>
              </w:rPr>
              <w:t xml:space="preserve"> </w:t>
            </w:r>
            <w:r w:rsidRPr="00000BFC">
              <w:rPr>
                <w:rFonts w:ascii="Calibri" w:hAnsi="Calibri" w:cs="Arial"/>
                <w:b/>
                <w:color w:val="4F81BD"/>
              </w:rPr>
              <w:t xml:space="preserve">legislation </w:t>
            </w:r>
            <w:r w:rsidRPr="00000BFC">
              <w:rPr>
                <w:rFonts w:ascii="Calibri" w:hAnsi="Calibri" w:cs="Arial"/>
              </w:rPr>
              <w:t xml:space="preserve">based on their EBP and </w:t>
            </w:r>
            <w:r w:rsidR="00594595">
              <w:rPr>
                <w:rFonts w:ascii="Calibri" w:hAnsi="Calibri" w:cs="Arial"/>
              </w:rPr>
              <w:t>PDs</w:t>
            </w:r>
            <w:r w:rsidRPr="00000BFC">
              <w:rPr>
                <w:rFonts w:ascii="Calibri" w:hAnsi="Calibri" w:cs="Arial"/>
              </w:rPr>
              <w:t xml:space="preserve"> focused on alcohol consumption through amendments to the alcohol control policy. Beer was previously considered as a food, but following this work</w:t>
            </w:r>
            <w:r w:rsidR="00594595">
              <w:rPr>
                <w:rFonts w:ascii="Calibri" w:hAnsi="Calibri" w:cs="Arial"/>
              </w:rPr>
              <w:t>,</w:t>
            </w:r>
            <w:r w:rsidRPr="00000BFC">
              <w:rPr>
                <w:rFonts w:ascii="Calibri" w:hAnsi="Calibri" w:cs="Arial"/>
              </w:rPr>
              <w:t xml:space="preserve"> it is now classified as an alcohol product and therefore subject to all the existing alcohol legislation within Moldova.  </w:t>
            </w:r>
          </w:p>
          <w:p w:rsidR="00000BFC" w:rsidRPr="00000BFC" w:rsidRDefault="00000BFC" w:rsidP="00000BFC">
            <w:pPr>
              <w:rPr>
                <w:rFonts w:ascii="Calibri" w:hAnsi="Calibri" w:cs="Arial"/>
              </w:rPr>
            </w:pPr>
          </w:p>
          <w:p w:rsidR="00000BFC" w:rsidRPr="00000BFC" w:rsidRDefault="00000BFC" w:rsidP="00000BFC">
            <w:pPr>
              <w:rPr>
                <w:rFonts w:ascii="Calibri" w:hAnsi="Calibri" w:cs="Arial"/>
              </w:rPr>
            </w:pPr>
            <w:r w:rsidRPr="00000BFC">
              <w:rPr>
                <w:rFonts w:ascii="Calibri" w:hAnsi="Calibri" w:cs="Arial"/>
              </w:rPr>
              <w:t>The EBP was also used by</w:t>
            </w:r>
            <w:r w:rsidRPr="00000BFC">
              <w:rPr>
                <w:rFonts w:ascii="Calibri" w:hAnsi="Calibri" w:cs="ACaslon-Regular"/>
              </w:rPr>
              <w:t xml:space="preserve"> the Ministry </w:t>
            </w:r>
            <w:r w:rsidR="00594595">
              <w:rPr>
                <w:rFonts w:ascii="Calibri" w:hAnsi="Calibri" w:cs="ACaslon-Regular"/>
              </w:rPr>
              <w:t>of</w:t>
            </w:r>
            <w:r w:rsidR="00594595" w:rsidRPr="00000BFC">
              <w:rPr>
                <w:rFonts w:ascii="Calibri" w:hAnsi="Calibri" w:cs="ACaslon-Regular"/>
              </w:rPr>
              <w:t xml:space="preserve"> </w:t>
            </w:r>
            <w:r w:rsidRPr="00000BFC">
              <w:rPr>
                <w:rFonts w:ascii="Calibri" w:hAnsi="Calibri" w:cs="ACaslon-Regular"/>
              </w:rPr>
              <w:t xml:space="preserve">Health, </w:t>
            </w:r>
            <w:proofErr w:type="spellStart"/>
            <w:r w:rsidRPr="00000BFC">
              <w:rPr>
                <w:rFonts w:ascii="Calibri" w:hAnsi="Calibri" w:cs="ACaslon-Regular"/>
              </w:rPr>
              <w:t>Labour</w:t>
            </w:r>
            <w:proofErr w:type="spellEnd"/>
            <w:r w:rsidRPr="00000BFC">
              <w:rPr>
                <w:rFonts w:ascii="Calibri" w:hAnsi="Calibri" w:cs="ACaslon-Regular"/>
              </w:rPr>
              <w:t xml:space="preserve"> and Social Protection </w:t>
            </w:r>
            <w:r w:rsidRPr="00000BFC">
              <w:rPr>
                <w:rFonts w:ascii="Calibri" w:hAnsi="Calibri" w:cs="Arial"/>
              </w:rPr>
              <w:t>to inform and develop their action plan for reducing drunk</w:t>
            </w:r>
            <w:r w:rsidR="00594595">
              <w:rPr>
                <w:rFonts w:ascii="Calibri" w:hAnsi="Calibri" w:cs="Arial"/>
              </w:rPr>
              <w:t>–</w:t>
            </w:r>
            <w:r w:rsidRPr="00000BFC">
              <w:rPr>
                <w:rFonts w:ascii="Calibri" w:hAnsi="Calibri" w:cs="Arial"/>
              </w:rPr>
              <w:t xml:space="preserve">driving accidents. </w:t>
            </w:r>
          </w:p>
          <w:p w:rsidR="00000BFC" w:rsidRPr="00000BFC" w:rsidRDefault="00000BFC" w:rsidP="00000BFC">
            <w:pPr>
              <w:rPr>
                <w:rFonts w:ascii="Calibri" w:hAnsi="Calibri" w:cs="Arial"/>
              </w:rPr>
            </w:pPr>
          </w:p>
          <w:p w:rsidR="00000BFC" w:rsidRPr="00000BFC" w:rsidRDefault="00000BFC" w:rsidP="00000BFC">
            <w:pPr>
              <w:spacing w:after="120"/>
              <w:rPr>
                <w:rFonts w:ascii="Calibri" w:hAnsi="Calibri" w:cs="Arial"/>
              </w:rPr>
            </w:pPr>
            <w:r w:rsidRPr="00000BFC">
              <w:rPr>
                <w:rFonts w:ascii="Calibri" w:hAnsi="Calibri" w:cs="ACaslon-Regular"/>
              </w:rPr>
              <w:t xml:space="preserve">The EVIPNet Moldova team are now trying to use their EBP to influence further legislation changes, including modifications related to price, taxes and advertising of alcohol. </w:t>
            </w:r>
          </w:p>
          <w:p w:rsidR="00000BFC" w:rsidRPr="00000BFC" w:rsidRDefault="00000BFC" w:rsidP="00000BFC">
            <w:pPr>
              <w:rPr>
                <w:rFonts w:ascii="Calibri" w:hAnsi="Calibri" w:cs="Arial"/>
              </w:rPr>
            </w:pPr>
            <w:r w:rsidRPr="00000BFC">
              <w:rPr>
                <w:rFonts w:ascii="Calibri" w:hAnsi="Calibri" w:cs="Arial"/>
                <w:noProof/>
              </w:rPr>
              <mc:AlternateContent>
                <mc:Choice Requires="wps">
                  <w:drawing>
                    <wp:inline distT="0" distB="0" distL="0" distR="0" wp14:anchorId="4BDE7FED" wp14:editId="0DB51A34">
                      <wp:extent cx="5963920" cy="676275"/>
                      <wp:effectExtent l="0" t="0" r="55880" b="98425"/>
                      <wp:docPr id="2" name="Rounded Rectangular Callout 2"/>
                      <wp:cNvGraphicFramePr/>
                      <a:graphic xmlns:a="http://schemas.openxmlformats.org/drawingml/2006/main">
                        <a:graphicData uri="http://schemas.microsoft.com/office/word/2010/wordprocessingShape">
                          <wps:wsp>
                            <wps:cNvSpPr/>
                            <wps:spPr>
                              <a:xfrm>
                                <a:off x="0" y="0"/>
                                <a:ext cx="5963920" cy="676275"/>
                              </a:xfrm>
                              <a:prstGeom prst="wedgeRoundRectCallout">
                                <a:avLst>
                                  <a:gd name="adj1" fmla="val 50723"/>
                                  <a:gd name="adj2" fmla="val 63649"/>
                                  <a:gd name="adj3" fmla="val 16667"/>
                                </a:avLst>
                              </a:prstGeom>
                              <a:solidFill>
                                <a:srgbClr val="4F81BD">
                                  <a:lumMod val="40000"/>
                                  <a:lumOff val="60000"/>
                                </a:srgbClr>
                              </a:solidFill>
                              <a:ln w="25400" cap="flat" cmpd="sng" algn="ctr">
                                <a:noFill/>
                                <a:prstDash val="solid"/>
                              </a:ln>
                              <a:effectLst/>
                            </wps:spPr>
                            <wps:txbx>
                              <w:txbxContent>
                                <w:p w:rsidR="00000BFC" w:rsidRPr="007F1540" w:rsidRDefault="00000BFC" w:rsidP="00000BFC">
                                  <w:pPr>
                                    <w:jc w:val="center"/>
                                    <w:rPr>
                                      <w:i/>
                                    </w:rPr>
                                  </w:pPr>
                                  <w:r w:rsidRPr="007F1540">
                                    <w:rPr>
                                      <w:i/>
                                    </w:rPr>
                                    <w:t xml:space="preserve">There was </w:t>
                                  </w:r>
                                  <w:r w:rsidR="00594595">
                                    <w:rPr>
                                      <w:i/>
                                    </w:rPr>
                                    <w:t xml:space="preserve">a </w:t>
                                  </w:r>
                                  <w:r w:rsidRPr="007F1540">
                                    <w:rPr>
                                      <w:i/>
                                    </w:rPr>
                                    <w:t>change in the policy and beer</w:t>
                                  </w:r>
                                  <w:r w:rsidR="00594595">
                                    <w:rPr>
                                      <w:i/>
                                    </w:rPr>
                                    <w:t>,</w:t>
                                  </w:r>
                                  <w:r w:rsidRPr="007F1540">
                                    <w:rPr>
                                      <w:i/>
                                    </w:rPr>
                                    <w:t xml:space="preserve"> which was previously considered as a food … was accepted </w:t>
                                  </w:r>
                                  <w:r w:rsidR="00594595">
                                    <w:rPr>
                                      <w:i/>
                                    </w:rPr>
                                    <w:t>by the</w:t>
                                  </w:r>
                                  <w:r w:rsidR="00594595" w:rsidRPr="007F1540">
                                    <w:rPr>
                                      <w:i/>
                                    </w:rPr>
                                    <w:t xml:space="preserve"> </w:t>
                                  </w:r>
                                  <w:r w:rsidRPr="007F1540">
                                    <w:rPr>
                                      <w:i/>
                                    </w:rPr>
                                    <w:t>alcohol board</w:t>
                                  </w:r>
                                  <w:r w:rsidR="00594595">
                                    <w:rPr>
                                      <w:i/>
                                    </w:rPr>
                                    <w:t>.</w:t>
                                  </w:r>
                                  <w:r w:rsidRPr="007F1540">
                                    <w:rPr>
                                      <w:i/>
                                    </w:rPr>
                                    <w:t xml:space="preserve"> </w:t>
                                  </w:r>
                                  <w:r w:rsidR="00594595">
                                    <w:rPr>
                                      <w:i/>
                                    </w:rPr>
                                    <w:t>I</w:t>
                                  </w:r>
                                  <w:r w:rsidRPr="007F1540">
                                    <w:rPr>
                                      <w:i/>
                                    </w:rPr>
                                    <w:t>n 2017</w:t>
                                  </w:r>
                                  <w:r w:rsidR="00594595">
                                    <w:rPr>
                                      <w:i/>
                                    </w:rPr>
                                    <w:t>,</w:t>
                                  </w:r>
                                  <w:r w:rsidRPr="007F1540">
                                    <w:rPr>
                                      <w:i/>
                                    </w:rPr>
                                    <w:t xml:space="preserve"> it was again included under this law, I think that’s the greatest success we</w:t>
                                  </w:r>
                                  <w:r w:rsidR="00594595">
                                    <w:rPr>
                                      <w:i/>
                                    </w:rPr>
                                    <w:t xml:space="preserve"> </w:t>
                                  </w:r>
                                  <w:proofErr w:type="gramStart"/>
                                  <w:r w:rsidR="00594595">
                                    <w:rPr>
                                      <w:i/>
                                    </w:rPr>
                                    <w:t xml:space="preserve">have </w:t>
                                  </w:r>
                                  <w:r w:rsidRPr="007F1540">
                                    <w:rPr>
                                      <w:i/>
                                    </w:rPr>
                                    <w:t xml:space="preserve"> achieved</w:t>
                                  </w:r>
                                  <w:proofErr w:type="gramEnd"/>
                                  <w:r w:rsidRPr="007F1540">
                                    <w:rPr>
                                      <w:i/>
                                    </w:rPr>
                                    <w:t>.</w:t>
                                  </w:r>
                                </w:p>
                                <w:p w:rsidR="00000BFC" w:rsidRDefault="00594595" w:rsidP="00000BFC">
                                  <w:pPr>
                                    <w:jc w:val="center"/>
                                  </w:pPr>
                                  <w:r>
                                    <w:t>a</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type w14:anchorId="4BDE7FE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Rounded Rectangular Callout 2" o:spid="_x0000_s1026" type="#_x0000_t62" style="width:469.6pt;height:53.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2zsuAIAAH0FAAAOAAAAZHJzL2Uyb0RvYy54bWysVEtv2zAMvg/YfxB0X51H47RBnSJLkGFA&#10;1xZth54ZWXY86DVJjtP++lGyknTrTsNycCiKIj9+fFxd76UgO25do1VBh2cDSrhiumxUXdDvT+tP&#10;F5Q4D6oEoRUv6At39Hr+8cNVZ2Z8pLdalNwSdKLcrDMF3XpvZlnm2JZLcGfacIWXlbYSPB5tnZUW&#10;OvQuRTYaDPKs07Y0VjPuHGpX/SWdR/9VxZm/qyrHPREFRWw+fm38bsI3m1/BrLZgtg1LMOAfUEho&#10;FAY9ulqBB9La5p0r2TCrna78GdMy01XVMB5zwGyGgz+yedyC4TEXJMeZI03u/7llt7t7S5qyoCNK&#10;FEgs0YNuVclL8oDkgapbAZYsQQjdejIKhHXGzfDdo7m36eRQDNnvKyvDP+ZF9pHklyPJfO8JQ+Xk&#10;Mh9fjrAWDO/yaT6aToLT7PTaWOe/cC1JEAra8bLmEVRAlJBEsmF343xkvUzYofwxpKSSAou4A0Em&#10;g+lonIr8xgZzPdnk4/z88r3N+K3NMM/zaYKZoiLgA9AAwWnRlOtGiHiw9WYpLEEIBT1fXww/ryJg&#10;0cpvukzqAf76sKjGLu3V+UGN/l3vJpLzm3+hSIcVm5yjB8IA56YS4FGUBivpVE0JiBoHknkbAysd&#10;oMVmD6BX4LZ9uOg2JSZUwM7j1CCxoSih1H1xg+T3m32q+EaXL9g4VvcT5QxbN+j4Bpy/B4vsIzBc&#10;C/4OP5XQiFYniZKttq9/0wd77Gy8paTDkcRMfrZgOSXiq8KeD/N7EOxB2BwE1cqlRrqx/ogmivjA&#10;enEQK6vlM26LRYiCV6AYxuo5Soel71cD7hvGF4tohnNqwN+oR8OC80BRoPBp/wzWpBb12Ny3+jCu&#10;MIst0jf1yTa8VHrRel01R3J7HhPTOOOx1mkfhSXy9hytTltz/gsAAP//AwBQSwMEFAAGAAgAAAAh&#10;AHs56YDeAAAABQEAAA8AAABkcnMvZG93bnJldi54bWxMj0FLw0AQhe9C/8MyBS9iN0ZbbJpNkWLR&#10;U9FaocdtdrqJZmdDdpvGf+/oRS8Phvd475t8ObhG9NiF2pOCm0kCAqn0piarYPe2vr4HEaImoxtP&#10;qOALAyyL0UWuM+PP9Ir9NlrBJRQyraCKsc2kDGWFToeJb5HYO/rO6chnZ6Xp9JnLXSPTJJlJp2vi&#10;hUq3uKqw/NyenILhafr4slvdfayfN73171epPe6dUpfj4WEBIuIQ/8Lwg8/oUDDTwZ/IBNEo4Efi&#10;r7I3v52nIA4cSmZTkEUu/9MX3wAAAP//AwBQSwECLQAUAAYACAAAACEAtoM4kv4AAADhAQAAEwAA&#10;AAAAAAAAAAAAAAAAAAAAW0NvbnRlbnRfVHlwZXNdLnhtbFBLAQItABQABgAIAAAAIQA4/SH/1gAA&#10;AJQBAAALAAAAAAAAAAAAAAAAAC8BAABfcmVscy8ucmVsc1BLAQItABQABgAIAAAAIQAD42zsuAIA&#10;AH0FAAAOAAAAAAAAAAAAAAAAAC4CAABkcnMvZTJvRG9jLnhtbFBLAQItABQABgAIAAAAIQB7OemA&#10;3gAAAAUBAAAPAAAAAAAAAAAAAAAAABIFAABkcnMvZG93bnJldi54bWxQSwUGAAAAAAQABADzAAAA&#10;HQYAAAAA&#10;" adj="21756,24548" fillcolor="#b9cde5" stroked="f" strokeweight="2pt">
                      <v:textbox inset="0,0,0,0">
                        <w:txbxContent>
                          <w:p w:rsidR="00000BFC" w:rsidRPr="007F1540" w:rsidRDefault="00000BFC" w:rsidP="00000BFC">
                            <w:pPr>
                              <w:jc w:val="center"/>
                              <w:rPr>
                                <w:i/>
                              </w:rPr>
                            </w:pPr>
                            <w:r w:rsidRPr="007F1540">
                              <w:rPr>
                                <w:i/>
                              </w:rPr>
                              <w:t xml:space="preserve">There was </w:t>
                            </w:r>
                            <w:r w:rsidR="00594595">
                              <w:rPr>
                                <w:i/>
                              </w:rPr>
                              <w:t xml:space="preserve">a </w:t>
                            </w:r>
                            <w:r w:rsidRPr="007F1540">
                              <w:rPr>
                                <w:i/>
                              </w:rPr>
                              <w:t>change in the policy and beer</w:t>
                            </w:r>
                            <w:r w:rsidR="00594595">
                              <w:rPr>
                                <w:i/>
                              </w:rPr>
                              <w:t>,</w:t>
                            </w:r>
                            <w:r w:rsidRPr="007F1540">
                              <w:rPr>
                                <w:i/>
                              </w:rPr>
                              <w:t xml:space="preserve"> which was previously considered as a food … was accepted </w:t>
                            </w:r>
                            <w:r w:rsidR="00594595">
                              <w:rPr>
                                <w:i/>
                              </w:rPr>
                              <w:t>by the</w:t>
                            </w:r>
                            <w:r w:rsidR="00594595" w:rsidRPr="007F1540">
                              <w:rPr>
                                <w:i/>
                              </w:rPr>
                              <w:t xml:space="preserve"> </w:t>
                            </w:r>
                            <w:r w:rsidRPr="007F1540">
                              <w:rPr>
                                <w:i/>
                              </w:rPr>
                              <w:t>alcohol board</w:t>
                            </w:r>
                            <w:r w:rsidR="00594595">
                              <w:rPr>
                                <w:i/>
                              </w:rPr>
                              <w:t>.</w:t>
                            </w:r>
                            <w:r w:rsidRPr="007F1540">
                              <w:rPr>
                                <w:i/>
                              </w:rPr>
                              <w:t xml:space="preserve"> </w:t>
                            </w:r>
                            <w:r w:rsidR="00594595">
                              <w:rPr>
                                <w:i/>
                              </w:rPr>
                              <w:t>I</w:t>
                            </w:r>
                            <w:r w:rsidRPr="007F1540">
                              <w:rPr>
                                <w:i/>
                              </w:rPr>
                              <w:t>n 2017</w:t>
                            </w:r>
                            <w:r w:rsidR="00594595">
                              <w:rPr>
                                <w:i/>
                              </w:rPr>
                              <w:t>,</w:t>
                            </w:r>
                            <w:r w:rsidRPr="007F1540">
                              <w:rPr>
                                <w:i/>
                              </w:rPr>
                              <w:t xml:space="preserve"> it was again included under this law, I think that’s the greatest success we</w:t>
                            </w:r>
                            <w:r w:rsidR="00594595">
                              <w:rPr>
                                <w:i/>
                              </w:rPr>
                              <w:t xml:space="preserve"> </w:t>
                            </w:r>
                            <w:proofErr w:type="gramStart"/>
                            <w:r w:rsidR="00594595">
                              <w:rPr>
                                <w:i/>
                              </w:rPr>
                              <w:t xml:space="preserve">have </w:t>
                            </w:r>
                            <w:r w:rsidRPr="007F1540">
                              <w:rPr>
                                <w:i/>
                              </w:rPr>
                              <w:t xml:space="preserve"> achieved</w:t>
                            </w:r>
                            <w:proofErr w:type="gramEnd"/>
                            <w:r w:rsidRPr="007F1540">
                              <w:rPr>
                                <w:i/>
                              </w:rPr>
                              <w:t>.</w:t>
                            </w:r>
                          </w:p>
                          <w:p w:rsidR="00000BFC" w:rsidRDefault="00594595" w:rsidP="00000BFC">
                            <w:pPr>
                              <w:jc w:val="center"/>
                            </w:pPr>
                            <w:r>
                              <w:t>a</w:t>
                            </w:r>
                          </w:p>
                        </w:txbxContent>
                      </v:textbox>
                      <w10:anchorlock/>
                    </v:shape>
                  </w:pict>
                </mc:Fallback>
              </mc:AlternateContent>
            </w:r>
          </w:p>
          <w:p w:rsidR="00000BFC" w:rsidRPr="00000BFC" w:rsidRDefault="00000BFC" w:rsidP="00000BFC">
            <w:pPr>
              <w:rPr>
                <w:rFonts w:ascii="Calibri" w:hAnsi="Calibri" w:cs="Arial"/>
              </w:rPr>
            </w:pPr>
            <w:r w:rsidRPr="00000BFC">
              <w:rPr>
                <w:rFonts w:ascii="Calibri" w:hAnsi="Calibri" w:cs="Arial"/>
              </w:rPr>
              <w:t xml:space="preserve">The </w:t>
            </w:r>
            <w:r w:rsidR="00594595">
              <w:rPr>
                <w:rFonts w:ascii="Calibri" w:hAnsi="Calibri" w:cs="Arial"/>
                <w:b/>
                <w:color w:val="4F81BD"/>
              </w:rPr>
              <w:t>PDs</w:t>
            </w:r>
            <w:r w:rsidRPr="00000BFC">
              <w:rPr>
                <w:rFonts w:ascii="Calibri" w:hAnsi="Calibri" w:cs="Arial"/>
                <w:color w:val="4F81BD"/>
              </w:rPr>
              <w:t xml:space="preserve"> </w:t>
            </w:r>
            <w:r w:rsidRPr="00000BFC">
              <w:rPr>
                <w:rFonts w:ascii="Calibri" w:hAnsi="Calibri" w:cs="Arial"/>
              </w:rPr>
              <w:t>were also a great success. Although they had previous experience in organi</w:t>
            </w:r>
            <w:r w:rsidR="00594595">
              <w:rPr>
                <w:rFonts w:ascii="Calibri" w:hAnsi="Calibri" w:cs="Arial"/>
              </w:rPr>
              <w:t>z</w:t>
            </w:r>
            <w:r w:rsidRPr="00000BFC">
              <w:rPr>
                <w:rFonts w:ascii="Calibri" w:hAnsi="Calibri" w:cs="Arial"/>
              </w:rPr>
              <w:t>ing PDs, the training and capacity</w:t>
            </w:r>
            <w:r w:rsidR="00594595">
              <w:rPr>
                <w:rFonts w:ascii="Calibri" w:hAnsi="Calibri" w:cs="Arial"/>
              </w:rPr>
              <w:t>-</w:t>
            </w:r>
            <w:r w:rsidRPr="00000BFC">
              <w:rPr>
                <w:rFonts w:ascii="Calibri" w:hAnsi="Calibri" w:cs="Arial"/>
              </w:rPr>
              <w:t xml:space="preserve">building workshops and activities </w:t>
            </w:r>
            <w:r w:rsidR="00594595">
              <w:rPr>
                <w:rFonts w:ascii="Calibri" w:hAnsi="Calibri" w:cs="Arial"/>
              </w:rPr>
              <w:t>that</w:t>
            </w:r>
            <w:r w:rsidR="00594595" w:rsidRPr="00000BFC">
              <w:rPr>
                <w:rFonts w:ascii="Calibri" w:hAnsi="Calibri" w:cs="Arial"/>
              </w:rPr>
              <w:t xml:space="preserve"> </w:t>
            </w:r>
            <w:r w:rsidRPr="00000BFC">
              <w:rPr>
                <w:rFonts w:ascii="Calibri" w:hAnsi="Calibri" w:cs="Arial"/>
              </w:rPr>
              <w:t xml:space="preserve">the Moldova team had attended as part of EVIPNet Europe led to the PD being more structured, with evidence </w:t>
            </w:r>
            <w:r w:rsidR="00594595">
              <w:rPr>
                <w:rFonts w:ascii="Calibri" w:hAnsi="Calibri" w:cs="Arial"/>
              </w:rPr>
              <w:t xml:space="preserve">being </w:t>
            </w:r>
            <w:r w:rsidRPr="00000BFC">
              <w:rPr>
                <w:rFonts w:ascii="Calibri" w:hAnsi="Calibri" w:cs="Arial"/>
              </w:rPr>
              <w:t xml:space="preserve">the most important element. The team now have both the essential theoretical knowledge and practical experience of how to develop policy and present an evidence brief within the PD. </w: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b/>
                <w:color w:val="FFFFFF"/>
              </w:rPr>
            </w:pPr>
            <w:r w:rsidRPr="00000BFC">
              <w:rPr>
                <w:rFonts w:ascii="Calibri" w:hAnsi="Calibri" w:cs="Arial"/>
                <w:b/>
                <w:color w:val="FFFFFF"/>
              </w:rPr>
              <w:t>Challenges</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rial"/>
              </w:rPr>
            </w:pPr>
            <w:r w:rsidRPr="00000BFC">
              <w:rPr>
                <w:rFonts w:ascii="Calibri" w:hAnsi="Calibri" w:cs="Arial"/>
              </w:rPr>
              <w:t xml:space="preserve">Achieving these successes has not been without challenges for the Moldova EVIPNet team. </w:t>
            </w:r>
          </w:p>
          <w:p w:rsidR="00000BFC" w:rsidRPr="00000BFC" w:rsidRDefault="00000BFC" w:rsidP="00000BFC">
            <w:pPr>
              <w:rPr>
                <w:rFonts w:ascii="Calibri" w:hAnsi="Calibri" w:cs="Arial"/>
              </w:rPr>
            </w:pPr>
          </w:p>
          <w:p w:rsidR="00000BFC" w:rsidRPr="00000BFC" w:rsidRDefault="00000BFC" w:rsidP="00000BFC">
            <w:pPr>
              <w:spacing w:after="120"/>
              <w:rPr>
                <w:rFonts w:ascii="Calibri" w:hAnsi="Calibri" w:cs="Arial"/>
              </w:rPr>
            </w:pPr>
            <w:r w:rsidRPr="00000BFC">
              <w:rPr>
                <w:rFonts w:ascii="Calibri" w:hAnsi="Calibri" w:cs="Arial"/>
              </w:rPr>
              <w:lastRenderedPageBreak/>
              <w:t xml:space="preserve">One of these challenges has been the </w:t>
            </w:r>
            <w:r w:rsidRPr="00000BFC">
              <w:rPr>
                <w:rFonts w:ascii="Calibri" w:hAnsi="Calibri" w:cs="Arial"/>
                <w:b/>
                <w:color w:val="4F81BD"/>
              </w:rPr>
              <w:t>recognition and understanding</w:t>
            </w:r>
            <w:r w:rsidRPr="00000BFC">
              <w:rPr>
                <w:rFonts w:ascii="Calibri" w:hAnsi="Calibri" w:cs="Arial"/>
                <w:color w:val="4F81BD"/>
              </w:rPr>
              <w:t xml:space="preserve"> </w:t>
            </w:r>
            <w:r w:rsidRPr="00000BFC">
              <w:rPr>
                <w:rFonts w:ascii="Calibri" w:hAnsi="Calibri" w:cs="Arial"/>
              </w:rPr>
              <w:t>of evidence and the need for it. Whil</w:t>
            </w:r>
            <w:r w:rsidR="00594595">
              <w:rPr>
                <w:rFonts w:ascii="Calibri" w:hAnsi="Calibri" w:cs="Arial"/>
              </w:rPr>
              <w:t>e</w:t>
            </w:r>
            <w:r w:rsidRPr="00000BFC">
              <w:rPr>
                <w:rFonts w:ascii="Calibri" w:hAnsi="Calibri" w:cs="Arial"/>
              </w:rPr>
              <w:t xml:space="preserve"> it is widely accepted within the country that all policies should be evidence based</w:t>
            </w:r>
            <w:r w:rsidR="00594595">
              <w:rPr>
                <w:rFonts w:ascii="Calibri" w:hAnsi="Calibri" w:cs="Arial"/>
              </w:rPr>
              <w:t>,</w:t>
            </w:r>
            <w:r w:rsidRPr="00000BFC">
              <w:rPr>
                <w:rFonts w:ascii="Calibri" w:hAnsi="Calibri" w:cs="Arial"/>
              </w:rPr>
              <w:t xml:space="preserve"> sometimes there were misconceptions </w:t>
            </w:r>
            <w:r w:rsidR="00667EA8">
              <w:rPr>
                <w:rFonts w:ascii="Calibri" w:hAnsi="Calibri" w:cs="Arial"/>
              </w:rPr>
              <w:t>regarding</w:t>
            </w:r>
            <w:r w:rsidR="00667EA8" w:rsidRPr="00000BFC">
              <w:rPr>
                <w:rFonts w:ascii="Calibri" w:hAnsi="Calibri" w:cs="Arial"/>
              </w:rPr>
              <w:t xml:space="preserve"> </w:t>
            </w:r>
            <w:r w:rsidRPr="00000BFC">
              <w:rPr>
                <w:rFonts w:ascii="Calibri" w:hAnsi="Calibri" w:cs="Arial"/>
              </w:rPr>
              <w:t xml:space="preserve">what evidence really is and where to find it. The </w:t>
            </w:r>
            <w:r w:rsidRPr="00000BFC">
              <w:rPr>
                <w:rFonts w:ascii="Calibri" w:hAnsi="Calibri" w:cs="ACaslon-Regular"/>
              </w:rPr>
              <w:t>whole team used every possible opportunity to inform stakeholders about the EVIPNet Europe approach and share examples about their work, what evidence is, and how it can be found and used in policy</w:t>
            </w:r>
            <w:r w:rsidR="00594595">
              <w:rPr>
                <w:rFonts w:ascii="Calibri" w:hAnsi="Calibri" w:cs="ACaslon-Regular"/>
              </w:rPr>
              <w:t>-</w:t>
            </w:r>
            <w:r w:rsidRPr="00000BFC">
              <w:rPr>
                <w:rFonts w:ascii="Calibri" w:hAnsi="Calibri" w:cs="ACaslon-Regular"/>
              </w:rPr>
              <w:t xml:space="preserve">making. </w:t>
            </w:r>
            <w:r w:rsidRPr="00000BFC">
              <w:rPr>
                <w:rFonts w:ascii="Calibri" w:hAnsi="Calibri" w:cs="Arial"/>
              </w:rPr>
              <w:t xml:space="preserve">Although this took some time, this was a necessary process for stakeholders to really understand and </w:t>
            </w:r>
            <w:r w:rsidRPr="00000BFC">
              <w:rPr>
                <w:rFonts w:ascii="Calibri" w:hAnsi="Calibri" w:cs="ACaslon-Regular"/>
              </w:rPr>
              <w:t xml:space="preserve">accept </w:t>
            </w:r>
            <w:r w:rsidR="00667EA8">
              <w:rPr>
                <w:rFonts w:ascii="Calibri" w:hAnsi="Calibri" w:cs="ACaslon-Regular"/>
              </w:rPr>
              <w:t xml:space="preserve">the </w:t>
            </w:r>
            <w:r w:rsidR="00594595">
              <w:rPr>
                <w:rFonts w:ascii="Calibri" w:hAnsi="Calibri" w:cs="ACaslon-Regular"/>
              </w:rPr>
              <w:t>approach</w:t>
            </w:r>
            <w:r w:rsidRPr="00000BFC">
              <w:rPr>
                <w:rFonts w:ascii="Calibri" w:hAnsi="Calibri" w:cs="ACaslon-Regular"/>
              </w:rPr>
              <w:t>.</w:t>
            </w:r>
          </w:p>
          <w:p w:rsidR="00000BFC" w:rsidRPr="00000BFC" w:rsidRDefault="00000BFC" w:rsidP="00000BFC">
            <w:pPr>
              <w:rPr>
                <w:rFonts w:ascii="Calibri" w:hAnsi="Calibri" w:cs="ACaslon-Regular"/>
              </w:rPr>
            </w:pPr>
            <w:r w:rsidRPr="00000BFC">
              <w:rPr>
                <w:rFonts w:ascii="Calibri" w:hAnsi="Calibri" w:cs="ACaslon-Regular"/>
                <w:noProof/>
              </w:rPr>
              <mc:AlternateContent>
                <mc:Choice Requires="wps">
                  <w:drawing>
                    <wp:inline distT="0" distB="0" distL="0" distR="0" wp14:anchorId="42BFC96F" wp14:editId="529F7CBE">
                      <wp:extent cx="5977719" cy="638175"/>
                      <wp:effectExtent l="0" t="0" r="23495" b="123825"/>
                      <wp:docPr id="1" name="Rounded Rectangular Callout 1"/>
                      <wp:cNvGraphicFramePr/>
                      <a:graphic xmlns:a="http://schemas.openxmlformats.org/drawingml/2006/main">
                        <a:graphicData uri="http://schemas.microsoft.com/office/word/2010/wordprocessingShape">
                          <wps:wsp>
                            <wps:cNvSpPr/>
                            <wps:spPr>
                              <a:xfrm>
                                <a:off x="0" y="0"/>
                                <a:ext cx="5977719" cy="638175"/>
                              </a:xfrm>
                              <a:prstGeom prst="wedgeRoundRectCallout">
                                <a:avLst>
                                  <a:gd name="adj1" fmla="val 50273"/>
                                  <a:gd name="adj2" fmla="val 64786"/>
                                  <a:gd name="adj3" fmla="val 16667"/>
                                </a:avLst>
                              </a:prstGeom>
                              <a:solidFill>
                                <a:srgbClr val="4F81BD">
                                  <a:lumMod val="40000"/>
                                  <a:lumOff val="60000"/>
                                </a:srgbClr>
                              </a:solidFill>
                              <a:ln w="25400" cap="flat" cmpd="sng" algn="ctr">
                                <a:noFill/>
                                <a:prstDash val="solid"/>
                              </a:ln>
                              <a:effectLst/>
                            </wps:spPr>
                            <wps:txbx>
                              <w:txbxContent>
                                <w:p w:rsidR="00000BFC" w:rsidRPr="007F1540" w:rsidRDefault="00000BFC" w:rsidP="00000BFC">
                                  <w:pPr>
                                    <w:jc w:val="center"/>
                                    <w:rPr>
                                      <w:rFonts w:cs="ACaslon-Regular"/>
                                      <w:i/>
                                    </w:rPr>
                                  </w:pPr>
                                  <w:r w:rsidRPr="007F1540">
                                    <w:rPr>
                                      <w:rFonts w:cs="ACaslon-Regular"/>
                                      <w:i/>
                                    </w:rPr>
                                    <w:t xml:space="preserve">I think </w:t>
                                  </w:r>
                                  <w:proofErr w:type="gramStart"/>
                                  <w:r w:rsidRPr="007F1540">
                                    <w:rPr>
                                      <w:rFonts w:cs="ACaslon-Regular"/>
                                      <w:i/>
                                    </w:rPr>
                                    <w:t>first of all</w:t>
                                  </w:r>
                                  <w:proofErr w:type="gramEnd"/>
                                  <w:r w:rsidR="00D23DE9">
                                    <w:rPr>
                                      <w:rFonts w:cs="ACaslon-Regular"/>
                                      <w:i/>
                                    </w:rPr>
                                    <w:t xml:space="preserve"> </w:t>
                                  </w:r>
                                  <w:r w:rsidR="00594595">
                                    <w:rPr>
                                      <w:rFonts w:cs="ACaslon-Regular"/>
                                      <w:i/>
                                    </w:rPr>
                                    <w:t>they really need</w:t>
                                  </w:r>
                                  <w:r w:rsidRPr="007F1540">
                                    <w:rPr>
                                      <w:rFonts w:cs="ACaslon-Regular"/>
                                      <w:i/>
                                    </w:rPr>
                                    <w:t xml:space="preserve"> recognition and acceptance. They accept and really recogni</w:t>
                                  </w:r>
                                  <w:r w:rsidR="00594595">
                                    <w:rPr>
                                      <w:rFonts w:cs="ACaslon-Regular"/>
                                      <w:i/>
                                    </w:rPr>
                                    <w:t>z</w:t>
                                  </w:r>
                                  <w:r w:rsidRPr="007F1540">
                                    <w:rPr>
                                      <w:rFonts w:cs="ACaslon-Regular"/>
                                      <w:i/>
                                    </w:rPr>
                                    <w:t xml:space="preserve">e </w:t>
                                  </w:r>
                                  <w:r w:rsidR="00594595">
                                    <w:rPr>
                                      <w:rFonts w:cs="ACaslon-Regular"/>
                                      <w:i/>
                                    </w:rPr>
                                    <w:t xml:space="preserve">that </w:t>
                                  </w:r>
                                  <w:r w:rsidRPr="007F1540">
                                    <w:rPr>
                                      <w:rFonts w:cs="ACaslon-Regular"/>
                                      <w:i/>
                                    </w:rPr>
                                    <w:t xml:space="preserve">all policies </w:t>
                                  </w:r>
                                  <w:proofErr w:type="gramStart"/>
                                  <w:r w:rsidRPr="007F1540">
                                    <w:rPr>
                                      <w:rFonts w:cs="ACaslon-Regular"/>
                                      <w:i/>
                                    </w:rPr>
                                    <w:t>have to</w:t>
                                  </w:r>
                                  <w:proofErr w:type="gramEnd"/>
                                  <w:r w:rsidRPr="007F1540">
                                    <w:rPr>
                                      <w:rFonts w:cs="ACaslon-Regular"/>
                                      <w:i/>
                                    </w:rPr>
                                    <w:t xml:space="preserve"> be evidence based but</w:t>
                                  </w:r>
                                  <w:r w:rsidR="00141EF7">
                                    <w:rPr>
                                      <w:rFonts w:cs="ACaslon-Regular"/>
                                      <w:i/>
                                    </w:rPr>
                                    <w:t>,</w:t>
                                  </w:r>
                                  <w:r w:rsidRPr="007F1540">
                                    <w:rPr>
                                      <w:rFonts w:cs="ACaslon-Regular"/>
                                      <w:i/>
                                    </w:rPr>
                                    <w:t xml:space="preserve"> at the same time</w:t>
                                  </w:r>
                                  <w:r w:rsidR="00141EF7">
                                    <w:rPr>
                                      <w:rFonts w:cs="ACaslon-Regular"/>
                                      <w:i/>
                                    </w:rPr>
                                    <w:t>,</w:t>
                                  </w:r>
                                  <w:r w:rsidRPr="007F1540">
                                    <w:rPr>
                                      <w:rFonts w:cs="ACaslon-Regular"/>
                                      <w:i/>
                                    </w:rPr>
                                    <w:t xml:space="preserve"> they have misconception</w:t>
                                  </w:r>
                                  <w:r w:rsidR="00594595">
                                    <w:rPr>
                                      <w:rFonts w:cs="ACaslon-Regular"/>
                                      <w:i/>
                                    </w:rPr>
                                    <w:t>s about</w:t>
                                  </w:r>
                                  <w:r w:rsidRPr="007F1540">
                                    <w:rPr>
                                      <w:rFonts w:cs="ACaslon-Regular"/>
                                      <w:i/>
                                    </w:rPr>
                                    <w:t xml:space="preserve"> what </w:t>
                                  </w:r>
                                  <w:r w:rsidR="00594595" w:rsidRPr="007F1540">
                                    <w:rPr>
                                      <w:rFonts w:cs="ACaslon-Regular"/>
                                      <w:i/>
                                    </w:rPr>
                                    <w:t xml:space="preserve">evidence </w:t>
                                  </w:r>
                                  <w:r w:rsidRPr="007F1540">
                                    <w:rPr>
                                      <w:rFonts w:cs="ACaslon-Regular"/>
                                      <w:i/>
                                    </w:rPr>
                                    <w:t>really</w:t>
                                  </w:r>
                                  <w:r w:rsidR="00594595">
                                    <w:rPr>
                                      <w:rFonts w:cs="ACaslon-Regular"/>
                                      <w:i/>
                                    </w:rPr>
                                    <w:t xml:space="preserve"> </w:t>
                                  </w:r>
                                  <w:r w:rsidR="00594595" w:rsidRPr="007F1540">
                                    <w:rPr>
                                      <w:rFonts w:cs="ACaslon-Regular"/>
                                      <w:i/>
                                    </w:rPr>
                                    <w:t>is</w:t>
                                  </w:r>
                                  <w:r w:rsidRPr="007F1540">
                                    <w:rPr>
                                      <w:rFonts w:cs="ACaslon-Regular"/>
                                      <w:i/>
                                    </w:rPr>
                                    <w:t>.</w:t>
                                  </w:r>
                                </w:p>
                                <w:p w:rsidR="00000BFC" w:rsidRDefault="00000BFC" w:rsidP="00000BFC">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 w14:anchorId="42BFC96F" id="Rounded Rectangular Callout 1" o:spid="_x0000_s1027" type="#_x0000_t62" style="width:470.7pt;height:50.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fWtugIAAIQFAAAOAAAAZHJzL2Uyb0RvYy54bWysVEtvGjEQvlfqf7B8bxZIWAjKElEQVaU0&#10;iZJUOQ9e77KVX7W9LMmv79hrCG16qsphGY/HM99887i63ktBdty6RquCDs8GlHDFdNmouqDfn9af&#10;ppQ4D6oEoRUv6At39Hr+8cNVZ2Z8pLdalNwSdKLcrDMF3XpvZlnm2JZLcGfacIWXlbYSPB5tnZUW&#10;OvQuRTYaDPKs07Y0VjPuHGpX/SWdR/9VxZm/qyrHPREFRWw+fm38bsI3m1/BrLZgtg1LMOAfUEho&#10;FAY9ulqBB9La5p0r2TCrna78GdMy01XVMB5zwGyGgz+yedyC4TEXJMeZI03u/7llt7t7S5oSa0eJ&#10;AokletCtKnlJHpA8UHUrwJIlCKFbT4aBsM64Gb57NPc2nRyKIft9ZWX4x7zIPpL8ciSZ7z1hqBxf&#10;TiaT4SUlDO/y8+lwMg5Os7fXxjr/hWtJglDQjpc1j6ACooQkkg27G+cj62XCDuUPzKOSAou4A0HG&#10;g9HkPBX5xGZ0apNfTKb5e5vzU5thnueTBDNFRcAHoAGC06Ip140Q8WDrzVJYghAKerGeDj+vImDR&#10;ym+6TOoB/vqwqMYu7dX5QY3+Xe8mkvObf6FIV9DR+AI9EAY4N5UAj6I0WEmnakpA1DiQzNsYWOkA&#10;LTZ7AL0Ct+3DRbcpMaECdh6nBokNRQml7osbJL/f7FOvpMJvdPmC/WN1P1jOsHWD/m/A+XuwWATE&#10;h9vB3+GnEhpB6yRRstX29W/6YI8NjreUdDiZmNDPFiynRHxV2PphjA+CPQibg6BaudTIOrYBooki&#10;PrBeHMTKavmMS2MRouAVKIaxeqrSYen7DYFrh/HFIprhuBrwN+rRsOA8MBWYfNo/gzWpUz32+K0+&#10;TC3MYqf0vf1mG14qvWi9rpojxz2PiXAc9VjytJbCLjk9R6u35Tn/BQAA//8DAFBLAwQUAAYACAAA&#10;ACEAgdvbUdwAAAAFAQAADwAAAGRycy9kb3ducmV2LnhtbEyPzU7DMBCE70h9B2uReqN2USkQ4lSo&#10;hQgJLhTUsxtvk6jxOoqdH96ehQtcVlrNaOabdDO5RgzYhdqThuVCgUAqvK2p1PD58Xx1ByJEQ9Y0&#10;nlDDFwbYZLOL1CTWj/SOwz6WgkMoJEZDFWObSBmKCp0JC98isXbynTOR366UtjMjh7tGXiu1ls7U&#10;xA2VaXFbYXHe9457h/WUH/Ld6cWr8rAb89en/u1W6/nl9PgAIuIU/8zwg8/okDHT0fdkg2g08JD4&#10;e1m7Xy1XII5sUuoGZJbK//TZNwAAAP//AwBQSwECLQAUAAYACAAAACEAtoM4kv4AAADhAQAAEwAA&#10;AAAAAAAAAAAAAAAAAAAAW0NvbnRlbnRfVHlwZXNdLnhtbFBLAQItABQABgAIAAAAIQA4/SH/1gAA&#10;AJQBAAALAAAAAAAAAAAAAAAAAC8BAABfcmVscy8ucmVsc1BLAQItABQABgAIAAAAIQC6ofWtugIA&#10;AIQFAAAOAAAAAAAAAAAAAAAAAC4CAABkcnMvZTJvRG9jLnhtbFBLAQItABQABgAIAAAAIQCB29tR&#10;3AAAAAUBAAAPAAAAAAAAAAAAAAAAABQFAABkcnMvZG93bnJldi54bWxQSwUGAAAAAAQABADzAAAA&#10;HQYAAAAA&#10;" adj="21659,24794" fillcolor="#b9cde5" stroked="f" strokeweight="2pt">
                      <v:textbox inset="0,0,0,0">
                        <w:txbxContent>
                          <w:p w:rsidR="00000BFC" w:rsidRPr="007F1540" w:rsidRDefault="00000BFC" w:rsidP="00000BFC">
                            <w:pPr>
                              <w:jc w:val="center"/>
                              <w:rPr>
                                <w:rFonts w:cs="ACaslon-Regular"/>
                                <w:i/>
                              </w:rPr>
                            </w:pPr>
                            <w:r w:rsidRPr="007F1540">
                              <w:rPr>
                                <w:rFonts w:cs="ACaslon-Regular"/>
                                <w:i/>
                              </w:rPr>
                              <w:t xml:space="preserve">I think </w:t>
                            </w:r>
                            <w:proofErr w:type="gramStart"/>
                            <w:r w:rsidRPr="007F1540">
                              <w:rPr>
                                <w:rFonts w:cs="ACaslon-Regular"/>
                                <w:i/>
                              </w:rPr>
                              <w:t>first of all</w:t>
                            </w:r>
                            <w:proofErr w:type="gramEnd"/>
                            <w:r w:rsidR="00D23DE9">
                              <w:rPr>
                                <w:rFonts w:cs="ACaslon-Regular"/>
                                <w:i/>
                              </w:rPr>
                              <w:t xml:space="preserve"> </w:t>
                            </w:r>
                            <w:r w:rsidR="00594595">
                              <w:rPr>
                                <w:rFonts w:cs="ACaslon-Regular"/>
                                <w:i/>
                              </w:rPr>
                              <w:t>they really need</w:t>
                            </w:r>
                            <w:r w:rsidRPr="007F1540">
                              <w:rPr>
                                <w:rFonts w:cs="ACaslon-Regular"/>
                                <w:i/>
                              </w:rPr>
                              <w:t xml:space="preserve"> recognition and acceptance. They accept and really recogni</w:t>
                            </w:r>
                            <w:r w:rsidR="00594595">
                              <w:rPr>
                                <w:rFonts w:cs="ACaslon-Regular"/>
                                <w:i/>
                              </w:rPr>
                              <w:t>z</w:t>
                            </w:r>
                            <w:r w:rsidRPr="007F1540">
                              <w:rPr>
                                <w:rFonts w:cs="ACaslon-Regular"/>
                                <w:i/>
                              </w:rPr>
                              <w:t xml:space="preserve">e </w:t>
                            </w:r>
                            <w:r w:rsidR="00594595">
                              <w:rPr>
                                <w:rFonts w:cs="ACaslon-Regular"/>
                                <w:i/>
                              </w:rPr>
                              <w:t xml:space="preserve">that </w:t>
                            </w:r>
                            <w:r w:rsidRPr="007F1540">
                              <w:rPr>
                                <w:rFonts w:cs="ACaslon-Regular"/>
                                <w:i/>
                              </w:rPr>
                              <w:t xml:space="preserve">all policies </w:t>
                            </w:r>
                            <w:proofErr w:type="gramStart"/>
                            <w:r w:rsidRPr="007F1540">
                              <w:rPr>
                                <w:rFonts w:cs="ACaslon-Regular"/>
                                <w:i/>
                              </w:rPr>
                              <w:t>have to</w:t>
                            </w:r>
                            <w:proofErr w:type="gramEnd"/>
                            <w:r w:rsidRPr="007F1540">
                              <w:rPr>
                                <w:rFonts w:cs="ACaslon-Regular"/>
                                <w:i/>
                              </w:rPr>
                              <w:t xml:space="preserve"> be evidence based but</w:t>
                            </w:r>
                            <w:r w:rsidR="00141EF7">
                              <w:rPr>
                                <w:rFonts w:cs="ACaslon-Regular"/>
                                <w:i/>
                              </w:rPr>
                              <w:t>,</w:t>
                            </w:r>
                            <w:r w:rsidRPr="007F1540">
                              <w:rPr>
                                <w:rFonts w:cs="ACaslon-Regular"/>
                                <w:i/>
                              </w:rPr>
                              <w:t xml:space="preserve"> at the same time</w:t>
                            </w:r>
                            <w:r w:rsidR="00141EF7">
                              <w:rPr>
                                <w:rFonts w:cs="ACaslon-Regular"/>
                                <w:i/>
                              </w:rPr>
                              <w:t>,</w:t>
                            </w:r>
                            <w:r w:rsidRPr="007F1540">
                              <w:rPr>
                                <w:rFonts w:cs="ACaslon-Regular"/>
                                <w:i/>
                              </w:rPr>
                              <w:t xml:space="preserve"> they have misconception</w:t>
                            </w:r>
                            <w:r w:rsidR="00594595">
                              <w:rPr>
                                <w:rFonts w:cs="ACaslon-Regular"/>
                                <w:i/>
                              </w:rPr>
                              <w:t>s about</w:t>
                            </w:r>
                            <w:r w:rsidRPr="007F1540">
                              <w:rPr>
                                <w:rFonts w:cs="ACaslon-Regular"/>
                                <w:i/>
                              </w:rPr>
                              <w:t xml:space="preserve"> what </w:t>
                            </w:r>
                            <w:r w:rsidR="00594595" w:rsidRPr="007F1540">
                              <w:rPr>
                                <w:rFonts w:cs="ACaslon-Regular"/>
                                <w:i/>
                              </w:rPr>
                              <w:t xml:space="preserve">evidence </w:t>
                            </w:r>
                            <w:r w:rsidRPr="007F1540">
                              <w:rPr>
                                <w:rFonts w:cs="ACaslon-Regular"/>
                                <w:i/>
                              </w:rPr>
                              <w:t>really</w:t>
                            </w:r>
                            <w:r w:rsidR="00594595">
                              <w:rPr>
                                <w:rFonts w:cs="ACaslon-Regular"/>
                                <w:i/>
                              </w:rPr>
                              <w:t xml:space="preserve"> </w:t>
                            </w:r>
                            <w:r w:rsidR="00594595" w:rsidRPr="007F1540">
                              <w:rPr>
                                <w:rFonts w:cs="ACaslon-Regular"/>
                                <w:i/>
                              </w:rPr>
                              <w:t>is</w:t>
                            </w:r>
                            <w:r w:rsidRPr="007F1540">
                              <w:rPr>
                                <w:rFonts w:cs="ACaslon-Regular"/>
                                <w:i/>
                              </w:rPr>
                              <w:t>.</w:t>
                            </w:r>
                          </w:p>
                          <w:p w:rsidR="00000BFC" w:rsidRDefault="00000BFC" w:rsidP="00000BFC">
                            <w:pPr>
                              <w:jc w:val="center"/>
                            </w:pPr>
                          </w:p>
                        </w:txbxContent>
                      </v:textbox>
                      <w10:anchorlock/>
                    </v:shape>
                  </w:pict>
                </mc:Fallback>
              </mc:AlternateContent>
            </w:r>
          </w:p>
          <w:p w:rsidR="00000BFC" w:rsidRPr="00000BFC" w:rsidRDefault="00000BFC" w:rsidP="00000BFC">
            <w:pPr>
              <w:spacing w:after="120"/>
              <w:rPr>
                <w:rFonts w:ascii="Calibri" w:hAnsi="Calibri" w:cs="Arial"/>
              </w:rPr>
            </w:pPr>
            <w:r w:rsidRPr="00000BFC">
              <w:rPr>
                <w:rFonts w:ascii="Calibri" w:hAnsi="Calibri" w:cs="ACaslon-Regular"/>
              </w:rPr>
              <w:t xml:space="preserve">There were also challenges in terms of </w:t>
            </w:r>
            <w:r w:rsidRPr="00000BFC">
              <w:rPr>
                <w:rFonts w:ascii="Calibri" w:hAnsi="Calibri" w:cs="ACaslon-Regular"/>
                <w:b/>
                <w:color w:val="4F81BD"/>
              </w:rPr>
              <w:t>time</w:t>
            </w:r>
            <w:r w:rsidRPr="00000BFC">
              <w:rPr>
                <w:rFonts w:ascii="Calibri" w:hAnsi="Calibri" w:cs="Arial"/>
                <w:b/>
                <w:color w:val="4F81BD"/>
              </w:rPr>
              <w:t>, capacity and turnover</w:t>
            </w:r>
            <w:r w:rsidRPr="00000BFC">
              <w:rPr>
                <w:rFonts w:ascii="Calibri" w:hAnsi="Calibri" w:cs="Arial"/>
                <w:color w:val="4F81BD"/>
              </w:rPr>
              <w:t xml:space="preserve"> </w:t>
            </w:r>
            <w:r w:rsidRPr="00000BFC">
              <w:rPr>
                <w:rFonts w:ascii="Calibri" w:hAnsi="Calibri" w:cs="Arial"/>
              </w:rPr>
              <w:t xml:space="preserve">of staff. This was evident in all stakeholder </w:t>
            </w:r>
            <w:proofErr w:type="gramStart"/>
            <w:r w:rsidRPr="00000BFC">
              <w:rPr>
                <w:rFonts w:ascii="Calibri" w:hAnsi="Calibri" w:cs="Arial"/>
              </w:rPr>
              <w:t>organi</w:t>
            </w:r>
            <w:r w:rsidR="00594595">
              <w:rPr>
                <w:rFonts w:ascii="Calibri" w:hAnsi="Calibri" w:cs="Arial"/>
              </w:rPr>
              <w:t>z</w:t>
            </w:r>
            <w:r w:rsidRPr="00000BFC">
              <w:rPr>
                <w:rFonts w:ascii="Calibri" w:hAnsi="Calibri" w:cs="Arial"/>
              </w:rPr>
              <w:t>ations, but</w:t>
            </w:r>
            <w:proofErr w:type="gramEnd"/>
            <w:r w:rsidRPr="00000BFC">
              <w:rPr>
                <w:rFonts w:ascii="Calibri" w:hAnsi="Calibri" w:cs="Arial"/>
              </w:rPr>
              <w:t xml:space="preserve"> </w:t>
            </w:r>
            <w:r w:rsidR="00594595">
              <w:rPr>
                <w:rFonts w:ascii="Calibri" w:hAnsi="Calibri" w:cs="Arial"/>
              </w:rPr>
              <w:t xml:space="preserve">was </w:t>
            </w:r>
            <w:r w:rsidRPr="00000BFC">
              <w:rPr>
                <w:rFonts w:ascii="Calibri" w:hAnsi="Calibri" w:cs="Arial"/>
              </w:rPr>
              <w:t xml:space="preserve">felt particularly </w:t>
            </w:r>
            <w:r w:rsidR="00594595">
              <w:rPr>
                <w:rFonts w:ascii="Calibri" w:hAnsi="Calibri" w:cs="Arial"/>
              </w:rPr>
              <w:t>in the case of</w:t>
            </w:r>
            <w:r w:rsidR="00594595" w:rsidRPr="00000BFC">
              <w:rPr>
                <w:rFonts w:ascii="Calibri" w:hAnsi="Calibri" w:cs="Arial"/>
              </w:rPr>
              <w:t xml:space="preserve"> </w:t>
            </w:r>
            <w:r w:rsidRPr="00000BFC">
              <w:rPr>
                <w:rFonts w:ascii="Calibri" w:hAnsi="Calibri" w:cs="Arial"/>
              </w:rPr>
              <w:t xml:space="preserve">those from the Ministry where turnover necessitates re-education about the EVIPNet process and starting from scratch to develop the skills and build experience again. </w:t>
            </w:r>
          </w:p>
          <w:p w:rsidR="00000BFC" w:rsidRPr="00000BFC" w:rsidRDefault="00000BFC" w:rsidP="00000BFC">
            <w:pPr>
              <w:rPr>
                <w:rFonts w:ascii="Calibri" w:hAnsi="Calibri" w:cs="Arial"/>
              </w:rPr>
            </w:pPr>
            <w:r w:rsidRPr="00000BFC">
              <w:rPr>
                <w:rFonts w:ascii="Calibri" w:hAnsi="Calibri" w:cs="Arial"/>
                <w:noProof/>
              </w:rPr>
              <mc:AlternateContent>
                <mc:Choice Requires="wps">
                  <w:drawing>
                    <wp:inline distT="0" distB="0" distL="0" distR="0" wp14:anchorId="4B81618F" wp14:editId="4966E940">
                      <wp:extent cx="5977255" cy="1055984"/>
                      <wp:effectExtent l="0" t="0" r="4445" b="151130"/>
                      <wp:docPr id="4" name="Rounded Rectangular Callout 4"/>
                      <wp:cNvGraphicFramePr/>
                      <a:graphic xmlns:a="http://schemas.openxmlformats.org/drawingml/2006/main">
                        <a:graphicData uri="http://schemas.microsoft.com/office/word/2010/wordprocessingShape">
                          <wps:wsp>
                            <wps:cNvSpPr/>
                            <wps:spPr>
                              <a:xfrm>
                                <a:off x="0" y="0"/>
                                <a:ext cx="5977255" cy="1055984"/>
                              </a:xfrm>
                              <a:prstGeom prst="wedgeRoundRectCallout">
                                <a:avLst>
                                  <a:gd name="adj1" fmla="val -49690"/>
                                  <a:gd name="adj2" fmla="val 64005"/>
                                  <a:gd name="adj3" fmla="val 16667"/>
                                </a:avLst>
                              </a:prstGeom>
                              <a:solidFill>
                                <a:srgbClr val="4F81BD">
                                  <a:lumMod val="40000"/>
                                  <a:lumOff val="60000"/>
                                </a:srgbClr>
                              </a:solidFill>
                              <a:ln w="25400" cap="flat" cmpd="sng" algn="ctr">
                                <a:noFill/>
                                <a:prstDash val="solid"/>
                              </a:ln>
                              <a:effectLst/>
                            </wps:spPr>
                            <wps:txbx>
                              <w:txbxContent>
                                <w:p w:rsidR="00000BFC" w:rsidRPr="007F1540" w:rsidRDefault="00000BFC" w:rsidP="00000BFC">
                                  <w:pPr>
                                    <w:jc w:val="center"/>
                                    <w:rPr>
                                      <w:i/>
                                    </w:rPr>
                                  </w:pPr>
                                  <w:r w:rsidRPr="007F1540">
                                    <w:rPr>
                                      <w:i/>
                                    </w:rPr>
                                    <w:t>So, in the Ministry of Health</w:t>
                                  </w:r>
                                  <w:r w:rsidR="00594595">
                                    <w:rPr>
                                      <w:i/>
                                    </w:rPr>
                                    <w:t>,</w:t>
                                  </w:r>
                                  <w:r w:rsidRPr="007F1540">
                                    <w:rPr>
                                      <w:i/>
                                    </w:rPr>
                                    <w:t xml:space="preserve"> people work very little, </w:t>
                                  </w:r>
                                  <w:r w:rsidR="00594595">
                                    <w:rPr>
                                      <w:i/>
                                    </w:rPr>
                                    <w:t xml:space="preserve">for a </w:t>
                                  </w:r>
                                  <w:r w:rsidRPr="007F1540">
                                    <w:rPr>
                                      <w:i/>
                                    </w:rPr>
                                    <w:t>s</w:t>
                                  </w:r>
                                  <w:r w:rsidR="00667EA8">
                                    <w:rPr>
                                      <w:i/>
                                    </w:rPr>
                                    <w:t>hort</w:t>
                                  </w:r>
                                  <w:r w:rsidRPr="007F1540">
                                    <w:rPr>
                                      <w:i/>
                                    </w:rPr>
                                    <w:t xml:space="preserve"> period of time and individuals chang</w:t>
                                  </w:r>
                                  <w:r w:rsidR="00594595">
                                    <w:rPr>
                                      <w:i/>
                                    </w:rPr>
                                    <w:t>e</w:t>
                                  </w:r>
                                  <w:r w:rsidRPr="007F1540">
                                    <w:rPr>
                                      <w:i/>
                                    </w:rPr>
                                    <w:t xml:space="preserve"> every two</w:t>
                                  </w:r>
                                  <w:r>
                                    <w:rPr>
                                      <w:i/>
                                    </w:rPr>
                                    <w:t>,</w:t>
                                  </w:r>
                                  <w:r w:rsidRPr="007F1540">
                                    <w:rPr>
                                      <w:i/>
                                    </w:rPr>
                                    <w:t xml:space="preserve"> three years and because of this </w:t>
                                  </w:r>
                                  <w:r w:rsidR="00594595">
                                    <w:rPr>
                                      <w:i/>
                                    </w:rPr>
                                    <w:t xml:space="preserve">they are </w:t>
                                  </w:r>
                                  <w:r w:rsidRPr="007F1540">
                                    <w:rPr>
                                      <w:i/>
                                    </w:rPr>
                                    <w:t xml:space="preserve">not able to ensure sustainability, because not only knowledge, but </w:t>
                                  </w:r>
                                  <w:r w:rsidR="00667EA8">
                                    <w:rPr>
                                      <w:i/>
                                    </w:rPr>
                                    <w:t>also</w:t>
                                  </w:r>
                                  <w:r w:rsidRPr="007F1540">
                                    <w:rPr>
                                      <w:i/>
                                    </w:rPr>
                                    <w:t xml:space="preserve"> skills </w:t>
                                  </w:r>
                                  <w:r w:rsidR="00667EA8">
                                    <w:rPr>
                                      <w:i/>
                                    </w:rPr>
                                    <w:t>and</w:t>
                                  </w:r>
                                  <w:r w:rsidRPr="007F1540">
                                    <w:rPr>
                                      <w:i/>
                                    </w:rPr>
                                    <w:t xml:space="preserve"> experience accrued during our experimental development of </w:t>
                                  </w:r>
                                  <w:r w:rsidR="00667EA8">
                                    <w:rPr>
                                      <w:i/>
                                    </w:rPr>
                                    <w:t xml:space="preserve">the </w:t>
                                  </w:r>
                                  <w:r w:rsidRPr="007F1540">
                                    <w:rPr>
                                      <w:i/>
                                    </w:rPr>
                                    <w:t xml:space="preserve">EBP on alcohol is very important </w:t>
                                  </w:r>
                                  <w:r w:rsidR="00D30B55">
                                    <w:rPr>
                                      <w:i/>
                                    </w:rPr>
                                    <w:t xml:space="preserve">and needs </w:t>
                                  </w:r>
                                  <w:r w:rsidRPr="007F1540">
                                    <w:rPr>
                                      <w:i/>
                                    </w:rPr>
                                    <w:t xml:space="preserve">to be used for </w:t>
                                  </w:r>
                                  <w:r w:rsidR="00667EA8">
                                    <w:rPr>
                                      <w:i/>
                                    </w:rPr>
                                    <w:t xml:space="preserve">developing </w:t>
                                  </w:r>
                                  <w:r w:rsidRPr="007F1540">
                                    <w:rPr>
                                      <w:i/>
                                    </w:rPr>
                                    <w:t>other EBP</w:t>
                                  </w:r>
                                  <w:r w:rsidR="00667EA8">
                                    <w:rPr>
                                      <w:i/>
                                    </w:rPr>
                                    <w:t>s</w:t>
                                  </w:r>
                                  <w:r w:rsidRPr="007F1540">
                                    <w:rPr>
                                      <w:i/>
                                    </w:rPr>
                                    <w:t>.</w:t>
                                  </w:r>
                                </w:p>
                                <w:p w:rsidR="00000BFC" w:rsidRDefault="00000BFC" w:rsidP="00000BFC">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 w14:anchorId="4B81618F" id="Rounded Rectangular Callout 4" o:spid="_x0000_s1028" type="#_x0000_t62" style="width:470.65pt;height:83.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VjavgIAAIYFAAAOAAAAZHJzL2Uyb0RvYy54bWysVEtv2zAMvg/YfxB0b+1kSZoEdYosQYYB&#10;XVu0HXpWZPkxSKImyXG6Xz9KttPscRqWg0NRFPnx4+P65qgkOQjratAZHV2mlAjNIa91mdGvz7uL&#10;OSXOM50zCVpk9FU4erN6/+66NUsxhgpkLixBJ9otW5PRynuzTBLHK6GYuwQjNF4WYBXzeLRlklvW&#10;onclk3GazpIWbG4scOEcarfdJV1F/0UhuL8vCic8kRlFbD5+bfzuwzdZXbNlaZmpat7DYP+AQrFa&#10;Y9CTqy3zjDS2/sOVqrkFB4W/5KASKIqai5gDZjNKf8vmqWJGxFyQHGdONLn/55bfHR4sqfOMTijR&#10;TGGJHqHRucjJI5LHdNlIZsmGSQmNJ5NAWGvcEt89mQfbnxyKIftjYVX4x7zIMZL8eiJZHD3hqJwu&#10;rq7G0yklHO9G6XS6mEevydtzY53/JECRIGS0FXkpIqoAqYcS2WaHW+cj7XkPnuXfRpQUSmIVD0yS&#10;i8lithjKfGY0PjeaTdJ02rfCmc2Hc5vRbDa7CjaIsw+L0oA0YHAg63xXSxkPttxvpCWIAandzUcf&#10;txGxbNQXyHt1ir8uLKqxTzv1bFCjf9e5iVF/8S81aTM6niJyZJLh5BSSeRSVwVo6XVLCZIkjyb2N&#10;gTUEaLHdA+gtc1UXLrrtE5M6YBdxbpDZkG0odlfeIPnj/hi7ZRxeBM0e8lfsIAvdaDnDdzX6v2XO&#10;PzCLVUB8uB/8PX4KCQgaeomSCuyPv+mDPbY43lLS4mxiQt8bZgUl8rPG5g+DPAh2EPaDoBu1AWQd&#10;+wDRRBEfWC8HsbCgXnBtrEMUvGKaY6yOqv6w8d2OwMXDxXodzXBgDfO3+snw4DwwFZh8Pr4wa/pW&#10;9djldzDMbd8pXdO82YaXGtaNh6I+cdzx2BOOwx5L3i+msE3Oz9HqbX2ufgIAAP//AwBQSwMEFAAG&#10;AAgAAAAhAGYqxCDcAAAABQEAAA8AAABkcnMvZG93bnJldi54bWxMj81OwzAQhO9IvIO1SFwQdUpR&#10;gBCnQkiInxulB45OvMSBeG3FTpr26Vm4wGWk1Yxmvi3Xs+vFhEPsPClYLjIQSI03HbUKtm8P59cg&#10;YtJkdO8JFewxwro6Pip1YfyOXnHapFZwCcVCK7AphULK2Fh0Oi58QGLvww9OJz6HVppB77jc9fIi&#10;y3LpdEe8YHXAe4vN12Z0Cj7rw9mjn15CeHa4tYfu/WrcPyl1ejLf3YJIOKe/MPzgMzpUzFT7kUwU&#10;vQJ+JP0qezeXyxWImkN5vgJZlfI/ffUNAAD//wMAUEsBAi0AFAAGAAgAAAAhALaDOJL+AAAA4QEA&#10;ABMAAAAAAAAAAAAAAAAAAAAAAFtDb250ZW50X1R5cGVzXS54bWxQSwECLQAUAAYACAAAACEAOP0h&#10;/9YAAACUAQAACwAAAAAAAAAAAAAAAAAvAQAAX3JlbHMvLnJlbHNQSwECLQAUAAYACAAAACEADGlY&#10;2r4CAACGBQAADgAAAAAAAAAAAAAAAAAuAgAAZHJzL2Uyb0RvYy54bWxQSwECLQAUAAYACAAAACEA&#10;ZirEINwAAAAFAQAADwAAAAAAAAAAAAAAAAAYBQAAZHJzL2Rvd25yZXYueG1sUEsFBgAAAAAEAAQA&#10;8wAAACEGAAAAAA==&#10;" adj="67,24625" fillcolor="#b9cde5" stroked="f" strokeweight="2pt">
                      <v:textbox inset="0,0,0,0">
                        <w:txbxContent>
                          <w:p w:rsidR="00000BFC" w:rsidRPr="007F1540" w:rsidRDefault="00000BFC" w:rsidP="00000BFC">
                            <w:pPr>
                              <w:jc w:val="center"/>
                              <w:rPr>
                                <w:i/>
                              </w:rPr>
                            </w:pPr>
                            <w:r w:rsidRPr="007F1540">
                              <w:rPr>
                                <w:i/>
                              </w:rPr>
                              <w:t>So, in the Ministry of Health</w:t>
                            </w:r>
                            <w:r w:rsidR="00594595">
                              <w:rPr>
                                <w:i/>
                              </w:rPr>
                              <w:t>,</w:t>
                            </w:r>
                            <w:r w:rsidRPr="007F1540">
                              <w:rPr>
                                <w:i/>
                              </w:rPr>
                              <w:t xml:space="preserve"> people work very little, </w:t>
                            </w:r>
                            <w:r w:rsidR="00594595">
                              <w:rPr>
                                <w:i/>
                              </w:rPr>
                              <w:t xml:space="preserve">for a </w:t>
                            </w:r>
                            <w:r w:rsidRPr="007F1540">
                              <w:rPr>
                                <w:i/>
                              </w:rPr>
                              <w:t>s</w:t>
                            </w:r>
                            <w:r w:rsidR="00667EA8">
                              <w:rPr>
                                <w:i/>
                              </w:rPr>
                              <w:t>hort</w:t>
                            </w:r>
                            <w:r w:rsidRPr="007F1540">
                              <w:rPr>
                                <w:i/>
                              </w:rPr>
                              <w:t xml:space="preserve"> period of time and individuals chang</w:t>
                            </w:r>
                            <w:r w:rsidR="00594595">
                              <w:rPr>
                                <w:i/>
                              </w:rPr>
                              <w:t>e</w:t>
                            </w:r>
                            <w:r w:rsidRPr="007F1540">
                              <w:rPr>
                                <w:i/>
                              </w:rPr>
                              <w:t xml:space="preserve"> every two</w:t>
                            </w:r>
                            <w:r>
                              <w:rPr>
                                <w:i/>
                              </w:rPr>
                              <w:t>,</w:t>
                            </w:r>
                            <w:r w:rsidRPr="007F1540">
                              <w:rPr>
                                <w:i/>
                              </w:rPr>
                              <w:t xml:space="preserve"> three years and because of this </w:t>
                            </w:r>
                            <w:r w:rsidR="00594595">
                              <w:rPr>
                                <w:i/>
                              </w:rPr>
                              <w:t xml:space="preserve">they are </w:t>
                            </w:r>
                            <w:r w:rsidRPr="007F1540">
                              <w:rPr>
                                <w:i/>
                              </w:rPr>
                              <w:t xml:space="preserve">not able to ensure sustainability, because not only knowledge, but </w:t>
                            </w:r>
                            <w:r w:rsidR="00667EA8">
                              <w:rPr>
                                <w:i/>
                              </w:rPr>
                              <w:t>also</w:t>
                            </w:r>
                            <w:r w:rsidRPr="007F1540">
                              <w:rPr>
                                <w:i/>
                              </w:rPr>
                              <w:t xml:space="preserve"> skills </w:t>
                            </w:r>
                            <w:r w:rsidR="00667EA8">
                              <w:rPr>
                                <w:i/>
                              </w:rPr>
                              <w:t>and</w:t>
                            </w:r>
                            <w:r w:rsidRPr="007F1540">
                              <w:rPr>
                                <w:i/>
                              </w:rPr>
                              <w:t xml:space="preserve"> experience accrued during our experimental development of </w:t>
                            </w:r>
                            <w:r w:rsidR="00667EA8">
                              <w:rPr>
                                <w:i/>
                              </w:rPr>
                              <w:t xml:space="preserve">the </w:t>
                            </w:r>
                            <w:r w:rsidRPr="007F1540">
                              <w:rPr>
                                <w:i/>
                              </w:rPr>
                              <w:t xml:space="preserve">EBP on alcohol is very important </w:t>
                            </w:r>
                            <w:r w:rsidR="00D30B55">
                              <w:rPr>
                                <w:i/>
                              </w:rPr>
                              <w:t xml:space="preserve">and needs </w:t>
                            </w:r>
                            <w:r w:rsidRPr="007F1540">
                              <w:rPr>
                                <w:i/>
                              </w:rPr>
                              <w:t xml:space="preserve">to be used for </w:t>
                            </w:r>
                            <w:r w:rsidR="00667EA8">
                              <w:rPr>
                                <w:i/>
                              </w:rPr>
                              <w:t xml:space="preserve">developing </w:t>
                            </w:r>
                            <w:r w:rsidRPr="007F1540">
                              <w:rPr>
                                <w:i/>
                              </w:rPr>
                              <w:t>other EBP</w:t>
                            </w:r>
                            <w:r w:rsidR="00667EA8">
                              <w:rPr>
                                <w:i/>
                              </w:rPr>
                              <w:t>s</w:t>
                            </w:r>
                            <w:r w:rsidRPr="007F1540">
                              <w:rPr>
                                <w:i/>
                              </w:rPr>
                              <w:t>.</w:t>
                            </w:r>
                          </w:p>
                          <w:p w:rsidR="00000BFC" w:rsidRDefault="00000BFC" w:rsidP="00000BFC">
                            <w:pPr>
                              <w:jc w:val="center"/>
                            </w:pPr>
                          </w:p>
                        </w:txbxContent>
                      </v:textbox>
                      <w10:anchorlock/>
                    </v:shape>
                  </w:pict>
                </mc:Fallback>
              </mc:AlternateContent>
            </w:r>
          </w:p>
        </w:tc>
      </w:tr>
      <w:tr w:rsidR="00000BFC" w:rsidRPr="00000BFC" w:rsidTr="005764BD">
        <w:tc>
          <w:tcPr>
            <w:tcW w:w="9640" w:type="dxa"/>
            <w:gridSpan w:val="2"/>
            <w:shd w:val="clear" w:color="auto" w:fill="4F81BD"/>
          </w:tcPr>
          <w:p w:rsidR="00000BFC" w:rsidRPr="00000BFC" w:rsidRDefault="00000BFC" w:rsidP="00000BFC">
            <w:pPr>
              <w:autoSpaceDE w:val="0"/>
              <w:autoSpaceDN w:val="0"/>
              <w:adjustRightInd w:val="0"/>
              <w:spacing w:before="80" w:after="80"/>
              <w:rPr>
                <w:rFonts w:ascii="Calibri" w:hAnsi="Calibri" w:cs="Myriad-Bold"/>
                <w:b/>
                <w:bCs/>
                <w:color w:val="FFFFFF"/>
              </w:rPr>
            </w:pPr>
            <w:r w:rsidRPr="00000BFC">
              <w:rPr>
                <w:rFonts w:ascii="Calibri" w:hAnsi="Calibri" w:cs="Myriad-Bold"/>
                <w:b/>
                <w:bCs/>
                <w:color w:val="FFFFFF"/>
              </w:rPr>
              <w:lastRenderedPageBreak/>
              <w:t>Knowledge translation capacity</w:t>
            </w:r>
            <w:r w:rsidR="00D30B55">
              <w:rPr>
                <w:rFonts w:ascii="Calibri" w:hAnsi="Calibri" w:cs="Myriad-Bold"/>
                <w:b/>
                <w:bCs/>
                <w:color w:val="FFFFFF"/>
              </w:rPr>
              <w:t>-</w:t>
            </w:r>
            <w:r w:rsidRPr="00000BFC">
              <w:rPr>
                <w:rFonts w:ascii="Calibri" w:hAnsi="Calibri" w:cs="Myriad-Bold"/>
                <w:b/>
                <w:bCs/>
                <w:color w:val="FFFFFF"/>
              </w:rPr>
              <w:t xml:space="preserve"> and skill</w:t>
            </w:r>
            <w:r w:rsidR="00D30B55">
              <w:rPr>
                <w:rFonts w:ascii="Calibri" w:hAnsi="Calibri" w:cs="Myriad-Bold"/>
                <w:b/>
                <w:bCs/>
                <w:color w:val="FFFFFF"/>
              </w:rPr>
              <w:t>-</w:t>
            </w:r>
            <w:r w:rsidRPr="00000BFC">
              <w:rPr>
                <w:rFonts w:ascii="Calibri" w:hAnsi="Calibri" w:cs="Myriad-Bold"/>
                <w:b/>
                <w:bCs/>
                <w:color w:val="FFFFFF"/>
              </w:rPr>
              <w:t xml:space="preserve">building </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Caslon-Regular"/>
                <w:iCs/>
              </w:rPr>
            </w:pPr>
            <w:r w:rsidRPr="00000BFC">
              <w:rPr>
                <w:rFonts w:ascii="Calibri" w:hAnsi="Calibri" w:cs="ACaslon-Regular"/>
                <w:iCs/>
              </w:rPr>
              <w:t xml:space="preserve">Members of the EVIPNet Europe team in Moldova have taken advantage of </w:t>
            </w:r>
            <w:proofErr w:type="gramStart"/>
            <w:r w:rsidRPr="00000BFC">
              <w:rPr>
                <w:rFonts w:ascii="Calibri" w:hAnsi="Calibri" w:cs="ACaslon-Regular"/>
                <w:iCs/>
              </w:rPr>
              <w:t>a number of</w:t>
            </w:r>
            <w:proofErr w:type="gramEnd"/>
            <w:r w:rsidRPr="00000BFC">
              <w:rPr>
                <w:rFonts w:ascii="Calibri" w:hAnsi="Calibri" w:cs="ACaslon-Regular"/>
                <w:iCs/>
              </w:rPr>
              <w:t xml:space="preserve"> capacity</w:t>
            </w:r>
            <w:r w:rsidR="00D30B55">
              <w:rPr>
                <w:rFonts w:ascii="Calibri" w:hAnsi="Calibri" w:cs="ACaslon-Regular"/>
                <w:iCs/>
              </w:rPr>
              <w:t>-</w:t>
            </w:r>
            <w:r w:rsidRPr="00000BFC">
              <w:rPr>
                <w:rFonts w:ascii="Calibri" w:hAnsi="Calibri" w:cs="ACaslon-Regular"/>
                <w:iCs/>
              </w:rPr>
              <w:t xml:space="preserve"> and skill</w:t>
            </w:r>
            <w:r w:rsidR="006B65BD">
              <w:rPr>
                <w:rFonts w:ascii="Calibri" w:hAnsi="Calibri" w:cs="ACaslon-Regular"/>
                <w:iCs/>
              </w:rPr>
              <w:t>-</w:t>
            </w:r>
            <w:r w:rsidRPr="00000BFC">
              <w:rPr>
                <w:rFonts w:ascii="Calibri" w:hAnsi="Calibri" w:cs="ACaslon-Regular"/>
                <w:iCs/>
              </w:rPr>
              <w:t xml:space="preserve"> building opportunities made available, and then been able to use and apply th</w:t>
            </w:r>
            <w:r w:rsidR="006B65BD">
              <w:rPr>
                <w:rFonts w:ascii="Calibri" w:hAnsi="Calibri" w:cs="ACaslon-Regular"/>
                <w:iCs/>
              </w:rPr>
              <w:t>is</w:t>
            </w:r>
            <w:r w:rsidRPr="00000BFC">
              <w:rPr>
                <w:rFonts w:ascii="Calibri" w:hAnsi="Calibri" w:cs="ACaslon-Regular"/>
                <w:iCs/>
              </w:rPr>
              <w:t xml:space="preserve"> learning in practice</w:t>
            </w:r>
            <w:r w:rsidR="00667EA8">
              <w:rPr>
                <w:rFonts w:ascii="Calibri" w:hAnsi="Calibri" w:cs="ACaslon-Regular"/>
                <w:iCs/>
              </w:rPr>
              <w:t>. These</w:t>
            </w:r>
            <w:r w:rsidRPr="00000BFC">
              <w:rPr>
                <w:rFonts w:ascii="Calibri" w:hAnsi="Calibri" w:cs="ACaslon-Regular"/>
                <w:iCs/>
              </w:rPr>
              <w:t xml:space="preserve"> includ</w:t>
            </w:r>
            <w:r w:rsidR="00667EA8">
              <w:rPr>
                <w:rFonts w:ascii="Calibri" w:hAnsi="Calibri" w:cs="ACaslon-Regular"/>
                <w:iCs/>
              </w:rPr>
              <w:t>e the following</w:t>
            </w:r>
            <w:r w:rsidRPr="00000BFC">
              <w:rPr>
                <w:rFonts w:ascii="Calibri" w:hAnsi="Calibri" w:cs="ACaslon-Regular"/>
                <w:iCs/>
              </w:rPr>
              <w:t>:</w:t>
            </w:r>
          </w:p>
          <w:p w:rsidR="00000BFC" w:rsidRPr="00000BFC" w:rsidRDefault="00000BFC" w:rsidP="00000BFC">
            <w:pPr>
              <w:numPr>
                <w:ilvl w:val="0"/>
                <w:numId w:val="2"/>
              </w:numPr>
              <w:spacing w:after="120"/>
              <w:ind w:left="714" w:hanging="357"/>
              <w:rPr>
                <w:rFonts w:ascii="Calibri" w:hAnsi="Calibri" w:cs="ACaslon-Regular"/>
              </w:rPr>
            </w:pPr>
            <w:r w:rsidRPr="00000BFC">
              <w:rPr>
                <w:rFonts w:ascii="Calibri" w:hAnsi="Calibri" w:cs="ACaslon-Regular"/>
                <w:b/>
                <w:color w:val="4F81BD"/>
              </w:rPr>
              <w:t>Country training</w:t>
            </w:r>
            <w:r w:rsidRPr="00000BFC">
              <w:rPr>
                <w:rFonts w:ascii="Calibri" w:hAnsi="Calibri" w:cs="ACaslon-Regular"/>
                <w:color w:val="4F81BD"/>
              </w:rPr>
              <w:t xml:space="preserve"> </w:t>
            </w:r>
            <w:r w:rsidRPr="00000BFC">
              <w:rPr>
                <w:rFonts w:ascii="Calibri" w:hAnsi="Calibri" w:cs="ACaslon-Regular"/>
              </w:rPr>
              <w:t>jointly organi</w:t>
            </w:r>
            <w:r w:rsidR="006B65BD">
              <w:rPr>
                <w:rFonts w:ascii="Calibri" w:hAnsi="Calibri" w:cs="ACaslon-Regular"/>
              </w:rPr>
              <w:t>z</w:t>
            </w:r>
            <w:r w:rsidRPr="00000BFC">
              <w:rPr>
                <w:rFonts w:ascii="Calibri" w:hAnsi="Calibri" w:cs="ACaslon-Regular"/>
              </w:rPr>
              <w:t xml:space="preserve">ed with the WHO Secretariat and the EVIPNet Slovenia team. This included stakeholders from the Ministry of Health, </w:t>
            </w:r>
            <w:proofErr w:type="spellStart"/>
            <w:r w:rsidRPr="00000BFC">
              <w:rPr>
                <w:rFonts w:ascii="Calibri" w:hAnsi="Calibri" w:cs="ACaslon-Regular"/>
              </w:rPr>
              <w:t>Labour</w:t>
            </w:r>
            <w:proofErr w:type="spellEnd"/>
            <w:r w:rsidRPr="00000BFC">
              <w:rPr>
                <w:rFonts w:ascii="Calibri" w:hAnsi="Calibri" w:cs="ACaslon-Regular"/>
              </w:rPr>
              <w:t xml:space="preserve"> and Social Protection, </w:t>
            </w:r>
            <w:r w:rsidR="006B65BD">
              <w:rPr>
                <w:rFonts w:ascii="Calibri" w:hAnsi="Calibri" w:cs="ACaslon-Regular"/>
              </w:rPr>
              <w:t>t</w:t>
            </w:r>
            <w:r w:rsidRPr="00000BFC">
              <w:rPr>
                <w:rFonts w:ascii="Calibri" w:hAnsi="Calibri" w:cs="ACaslon-Regular"/>
              </w:rPr>
              <w:t xml:space="preserve">he National Institute of Public Health, </w:t>
            </w:r>
            <w:r w:rsidR="006B65BD">
              <w:rPr>
                <w:rFonts w:ascii="Calibri" w:hAnsi="Calibri" w:cs="ACaslon-Regular"/>
              </w:rPr>
              <w:t>nongovernmental organizations (</w:t>
            </w:r>
            <w:r w:rsidRPr="00000BFC">
              <w:rPr>
                <w:rFonts w:ascii="Calibri" w:hAnsi="Calibri" w:cs="ACaslon-Regular"/>
              </w:rPr>
              <w:t>NGOs</w:t>
            </w:r>
            <w:r w:rsidR="006B65BD">
              <w:rPr>
                <w:rFonts w:ascii="Calibri" w:hAnsi="Calibri" w:cs="ACaslon-Regular"/>
              </w:rPr>
              <w:t>)</w:t>
            </w:r>
            <w:r w:rsidRPr="00000BFC">
              <w:rPr>
                <w:rFonts w:ascii="Calibri" w:hAnsi="Calibri" w:cs="ACaslon-Regular"/>
              </w:rPr>
              <w:t xml:space="preserve"> and academia. Attendees learnt how to find, assess and use systematic reviews, </w:t>
            </w:r>
            <w:r w:rsidR="00141EF7">
              <w:rPr>
                <w:rFonts w:ascii="Calibri" w:hAnsi="Calibri" w:cs="ACaslon-Regular"/>
              </w:rPr>
              <w:t>and the knowledge</w:t>
            </w:r>
            <w:r w:rsidR="00141EF7" w:rsidRPr="00000BFC">
              <w:rPr>
                <w:rFonts w:ascii="Calibri" w:hAnsi="Calibri" w:cs="ACaslon-Regular"/>
              </w:rPr>
              <w:t xml:space="preserve"> </w:t>
            </w:r>
            <w:r w:rsidRPr="00000BFC">
              <w:rPr>
                <w:rFonts w:ascii="Calibri" w:hAnsi="Calibri" w:cs="ACaslon-Regular"/>
              </w:rPr>
              <w:t>was then used in practice when drafting their EBP.</w:t>
            </w:r>
          </w:p>
          <w:p w:rsidR="00000BFC" w:rsidRPr="00000BFC" w:rsidRDefault="00000BFC" w:rsidP="00000BFC">
            <w:pPr>
              <w:numPr>
                <w:ilvl w:val="0"/>
                <w:numId w:val="2"/>
              </w:numPr>
              <w:contextualSpacing/>
              <w:rPr>
                <w:rFonts w:ascii="Calibri" w:hAnsi="Calibri" w:cs="ACaslon-Regular"/>
                <w:b/>
                <w:color w:val="4F81BD"/>
              </w:rPr>
            </w:pPr>
            <w:proofErr w:type="spellStart"/>
            <w:r w:rsidRPr="00000BFC">
              <w:rPr>
                <w:rFonts w:ascii="Calibri" w:hAnsi="Calibri" w:cs="ACaslon-Regular"/>
                <w:b/>
                <w:iCs/>
                <w:color w:val="4F81BD"/>
              </w:rPr>
              <w:t>Multicountry</w:t>
            </w:r>
            <w:proofErr w:type="spellEnd"/>
            <w:r w:rsidRPr="00000BFC">
              <w:rPr>
                <w:rFonts w:ascii="Calibri" w:hAnsi="Calibri" w:cs="ACaslon-Regular"/>
                <w:b/>
                <w:iCs/>
                <w:color w:val="4F81BD"/>
              </w:rPr>
              <w:t xml:space="preserve"> meetings</w:t>
            </w:r>
          </w:p>
          <w:p w:rsidR="00000BFC" w:rsidRPr="00000BFC" w:rsidRDefault="00000BFC" w:rsidP="00000BFC">
            <w:pPr>
              <w:numPr>
                <w:ilvl w:val="1"/>
                <w:numId w:val="2"/>
              </w:numPr>
              <w:contextualSpacing/>
              <w:rPr>
                <w:rFonts w:ascii="Calibri" w:hAnsi="Calibri" w:cs="ACaslon-Regular"/>
              </w:rPr>
            </w:pPr>
            <w:r w:rsidRPr="00000BFC">
              <w:rPr>
                <w:rFonts w:ascii="Calibri" w:hAnsi="Calibri" w:cs="ACaslon-Regular"/>
                <w:iCs/>
              </w:rPr>
              <w:t>Members attended training on how to organi</w:t>
            </w:r>
            <w:r w:rsidR="006B65BD">
              <w:rPr>
                <w:rFonts w:ascii="Calibri" w:hAnsi="Calibri" w:cs="ACaslon-Regular"/>
                <w:iCs/>
              </w:rPr>
              <w:t>z</w:t>
            </w:r>
            <w:r w:rsidRPr="00000BFC">
              <w:rPr>
                <w:rFonts w:ascii="Calibri" w:hAnsi="Calibri" w:cs="ACaslon-Regular"/>
                <w:iCs/>
              </w:rPr>
              <w:t xml:space="preserve">e a </w:t>
            </w:r>
            <w:r w:rsidR="00667EA8">
              <w:rPr>
                <w:rFonts w:ascii="Calibri" w:hAnsi="Calibri" w:cs="ACaslon-Regular"/>
                <w:iCs/>
              </w:rPr>
              <w:t>PD</w:t>
            </w:r>
            <w:r w:rsidRPr="00000BFC">
              <w:rPr>
                <w:rFonts w:ascii="Calibri" w:hAnsi="Calibri" w:cs="ACaslon-Regular"/>
                <w:iCs/>
              </w:rPr>
              <w:t xml:space="preserve"> and then used that knowledge at country level for their PDs</w:t>
            </w:r>
            <w:r w:rsidR="00141EF7">
              <w:rPr>
                <w:rFonts w:ascii="Calibri" w:hAnsi="Calibri" w:cs="ACaslon-Regular"/>
                <w:iCs/>
              </w:rPr>
              <w:t xml:space="preserve"> on </w:t>
            </w:r>
            <w:r w:rsidR="00141EF7" w:rsidRPr="00000BFC">
              <w:rPr>
                <w:rFonts w:ascii="Calibri" w:hAnsi="Calibri" w:cs="ACaslon-Regular"/>
                <w:iCs/>
              </w:rPr>
              <w:t>alcohol consumption</w:t>
            </w:r>
            <w:r w:rsidRPr="00000BFC">
              <w:rPr>
                <w:rFonts w:ascii="Calibri" w:hAnsi="Calibri" w:cs="ACaslon-Regular"/>
                <w:iCs/>
              </w:rPr>
              <w:t xml:space="preserve">. </w:t>
            </w:r>
          </w:p>
          <w:p w:rsidR="00000BFC" w:rsidRPr="00000BFC" w:rsidRDefault="00000BFC" w:rsidP="00000BFC">
            <w:pPr>
              <w:numPr>
                <w:ilvl w:val="1"/>
                <w:numId w:val="2"/>
              </w:numPr>
              <w:contextualSpacing/>
              <w:rPr>
                <w:rFonts w:ascii="Calibri" w:hAnsi="Calibri" w:cs="ACaslon-Regular"/>
              </w:rPr>
            </w:pPr>
            <w:r w:rsidRPr="00000BFC">
              <w:rPr>
                <w:rFonts w:ascii="Calibri" w:hAnsi="Calibri" w:cs="ACaslon-Regular"/>
                <w:iCs/>
              </w:rPr>
              <w:t>Members also used these meetings as a great mechanism to ask questions, clarify problems, share experiences and learn from other colleagues across EVIPNet Europe.</w:t>
            </w:r>
            <w:r w:rsidRPr="00000BFC">
              <w:rPr>
                <w:rFonts w:ascii="Calibri" w:hAnsi="Calibri" w:cs="ACaslon-Regular"/>
              </w:rPr>
              <w:t xml:space="preserve"> </w:t>
            </w:r>
          </w:p>
          <w:p w:rsidR="00000BFC" w:rsidRPr="00000BFC" w:rsidRDefault="00141EF7" w:rsidP="00000BFC">
            <w:pPr>
              <w:numPr>
                <w:ilvl w:val="1"/>
                <w:numId w:val="2"/>
              </w:numPr>
              <w:contextualSpacing/>
              <w:rPr>
                <w:rFonts w:ascii="Calibri" w:hAnsi="Calibri" w:cs="ACaslon-Regular"/>
              </w:rPr>
            </w:pPr>
            <w:r>
              <w:rPr>
                <w:rFonts w:ascii="Calibri" w:hAnsi="Calibri" w:cs="ACaslon-Regular"/>
              </w:rPr>
              <w:t>Members attended w</w:t>
            </w:r>
            <w:r w:rsidR="00000BFC" w:rsidRPr="00000BFC">
              <w:rPr>
                <w:rFonts w:ascii="Calibri" w:hAnsi="Calibri" w:cs="ACaslon-Regular"/>
              </w:rPr>
              <w:t>orkshops on EVIPNet and EBPs, including how to define the problem, how to find the solution, practical application, how to make a summary, and us</w:t>
            </w:r>
            <w:r w:rsidR="00901CE6">
              <w:rPr>
                <w:rFonts w:ascii="Calibri" w:hAnsi="Calibri" w:cs="ACaslon-Regular"/>
              </w:rPr>
              <w:t>e</w:t>
            </w:r>
            <w:r w:rsidR="00000BFC" w:rsidRPr="00000BFC">
              <w:rPr>
                <w:rFonts w:ascii="Calibri" w:hAnsi="Calibri" w:cs="ACaslon-Regular"/>
              </w:rPr>
              <w:t xml:space="preserve"> existing evidence for promoting the use of health evidence in </w:t>
            </w:r>
            <w:r w:rsidR="00901CE6">
              <w:rPr>
                <w:rFonts w:ascii="Calibri" w:hAnsi="Calibri" w:cs="ACaslon-Regular"/>
              </w:rPr>
              <w:t xml:space="preserve">the </w:t>
            </w:r>
            <w:r w:rsidR="00000BFC" w:rsidRPr="00000BFC">
              <w:rPr>
                <w:rFonts w:ascii="Calibri" w:hAnsi="Calibri" w:cs="ACaslon-Regular"/>
              </w:rPr>
              <w:t>country. After that</w:t>
            </w:r>
            <w:r w:rsidR="00901CE6">
              <w:rPr>
                <w:rFonts w:ascii="Calibri" w:hAnsi="Calibri" w:cs="ACaslon-Regular"/>
              </w:rPr>
              <w:t>,</w:t>
            </w:r>
            <w:r w:rsidR="00000BFC" w:rsidRPr="00000BFC">
              <w:rPr>
                <w:rFonts w:ascii="Calibri" w:hAnsi="Calibri" w:cs="ACaslon-Regular"/>
              </w:rPr>
              <w:t xml:space="preserve"> they used the knowledge and skills in developing their own EBP and advocate for the EVIPNet approach.</w:t>
            </w:r>
          </w:p>
          <w:p w:rsidR="00000BFC" w:rsidRPr="00000BFC" w:rsidRDefault="00000BFC" w:rsidP="00000BFC">
            <w:pPr>
              <w:numPr>
                <w:ilvl w:val="0"/>
                <w:numId w:val="2"/>
              </w:numPr>
              <w:spacing w:after="120"/>
              <w:ind w:left="714" w:hanging="357"/>
              <w:rPr>
                <w:rFonts w:ascii="Calibri" w:hAnsi="Calibri" w:cs="ACaslon-Regular"/>
              </w:rPr>
            </w:pPr>
            <w:r w:rsidRPr="00000BFC">
              <w:rPr>
                <w:rFonts w:ascii="Calibri" w:hAnsi="Calibri" w:cs="ACaslon-Regular"/>
                <w:b/>
                <w:color w:val="4F81BD"/>
              </w:rPr>
              <w:t>Webinars</w:t>
            </w:r>
            <w:r w:rsidRPr="00000BFC">
              <w:rPr>
                <w:rFonts w:ascii="Calibri" w:hAnsi="Calibri" w:cs="ACaslon-Regular"/>
              </w:rPr>
              <w:t xml:space="preserve"> organi</w:t>
            </w:r>
            <w:r w:rsidR="00214E5E">
              <w:rPr>
                <w:rFonts w:ascii="Calibri" w:hAnsi="Calibri" w:cs="ACaslon-Regular"/>
              </w:rPr>
              <w:t>z</w:t>
            </w:r>
            <w:r w:rsidRPr="00000BFC">
              <w:rPr>
                <w:rFonts w:ascii="Calibri" w:hAnsi="Calibri" w:cs="ACaslon-Regular"/>
              </w:rPr>
              <w:t>ed by the WHO Secretariat were accessed by the team</w:t>
            </w:r>
            <w:r w:rsidR="00141EF7">
              <w:rPr>
                <w:rFonts w:ascii="Calibri" w:hAnsi="Calibri" w:cs="ACaslon-Regular"/>
              </w:rPr>
              <w:t>. These</w:t>
            </w:r>
            <w:r w:rsidRPr="00000BFC">
              <w:rPr>
                <w:rFonts w:ascii="Calibri" w:hAnsi="Calibri" w:cs="ACaslon-Regular"/>
              </w:rPr>
              <w:t xml:space="preserve"> also provided an opportunity for other colleagues, who may not be able to attend </w:t>
            </w:r>
            <w:proofErr w:type="spellStart"/>
            <w:r w:rsidRPr="00000BFC">
              <w:rPr>
                <w:rFonts w:ascii="Calibri" w:hAnsi="Calibri" w:cs="ACaslon-Regular"/>
              </w:rPr>
              <w:t>multicountry</w:t>
            </w:r>
            <w:proofErr w:type="spellEnd"/>
            <w:r w:rsidRPr="00000BFC">
              <w:rPr>
                <w:rFonts w:ascii="Calibri" w:hAnsi="Calibri" w:cs="ACaslon-Regular"/>
              </w:rPr>
              <w:t xml:space="preserve"> meetings</w:t>
            </w:r>
            <w:r w:rsidR="00667EA8">
              <w:rPr>
                <w:rFonts w:ascii="Calibri" w:hAnsi="Calibri" w:cs="ACaslon-Regular"/>
              </w:rPr>
              <w:t xml:space="preserve">, </w:t>
            </w:r>
            <w:r w:rsidR="00667EA8" w:rsidRPr="00000BFC">
              <w:rPr>
                <w:rFonts w:ascii="Calibri" w:hAnsi="Calibri" w:cs="ACaslon-Regular"/>
              </w:rPr>
              <w:t>to participate</w:t>
            </w:r>
            <w:r w:rsidRPr="00000BFC">
              <w:rPr>
                <w:rFonts w:ascii="Calibri" w:hAnsi="Calibri" w:cs="ACaslon-Regular"/>
              </w:rPr>
              <w:t>.</w:t>
            </w:r>
          </w:p>
          <w:p w:rsidR="00000BFC" w:rsidRPr="00000BFC" w:rsidRDefault="00000BFC" w:rsidP="00000BFC">
            <w:pPr>
              <w:numPr>
                <w:ilvl w:val="0"/>
                <w:numId w:val="2"/>
              </w:numPr>
              <w:spacing w:after="120"/>
              <w:ind w:left="714" w:hanging="357"/>
              <w:contextualSpacing/>
              <w:rPr>
                <w:rFonts w:ascii="Calibri" w:hAnsi="Calibri" w:cs="ACaslon-Regular"/>
              </w:rPr>
            </w:pPr>
            <w:r w:rsidRPr="00000BFC">
              <w:rPr>
                <w:rFonts w:ascii="Calibri" w:hAnsi="Calibri" w:cs="ACaslon-Regular"/>
                <w:b/>
                <w:color w:val="4F81BD"/>
              </w:rPr>
              <w:t>H</w:t>
            </w:r>
            <w:r w:rsidR="00214E5E" w:rsidRPr="00000BFC">
              <w:rPr>
                <w:rFonts w:ascii="Calibri" w:hAnsi="Calibri" w:cs="ACaslon-Regular"/>
                <w:b/>
                <w:color w:val="4F81BD"/>
              </w:rPr>
              <w:t>INARI</w:t>
            </w:r>
            <w:r w:rsidRPr="00000BFC">
              <w:rPr>
                <w:rFonts w:ascii="Calibri" w:hAnsi="Calibri" w:cs="ACaslon-Regular"/>
                <w:b/>
                <w:color w:val="4F81BD"/>
              </w:rPr>
              <w:t xml:space="preserve"> training</w:t>
            </w:r>
            <w:r w:rsidRPr="00000BFC">
              <w:rPr>
                <w:rFonts w:ascii="Calibri" w:hAnsi="Calibri" w:cs="ACaslon-Regular"/>
                <w:color w:val="4F81BD"/>
              </w:rPr>
              <w:t xml:space="preserve"> </w:t>
            </w:r>
            <w:r w:rsidRPr="00000BFC">
              <w:rPr>
                <w:rFonts w:ascii="Calibri" w:hAnsi="Calibri" w:cs="ACaslon-Regular"/>
              </w:rPr>
              <w:t>was organi</w:t>
            </w:r>
            <w:r w:rsidR="00214E5E">
              <w:rPr>
                <w:rFonts w:ascii="Calibri" w:hAnsi="Calibri" w:cs="ACaslon-Regular"/>
              </w:rPr>
              <w:t>z</w:t>
            </w:r>
            <w:r w:rsidRPr="00000BFC">
              <w:rPr>
                <w:rFonts w:ascii="Calibri" w:hAnsi="Calibri" w:cs="ACaslon-Regular"/>
              </w:rPr>
              <w:t xml:space="preserve">ed </w:t>
            </w:r>
            <w:r w:rsidR="00520674">
              <w:rPr>
                <w:rFonts w:ascii="Calibri" w:hAnsi="Calibri" w:cs="ACaslon-Regular"/>
              </w:rPr>
              <w:t>by</w:t>
            </w:r>
            <w:r w:rsidR="00520674" w:rsidRPr="00000BFC">
              <w:rPr>
                <w:rFonts w:ascii="Calibri" w:hAnsi="Calibri" w:cs="ACaslon-Regular"/>
              </w:rPr>
              <w:t xml:space="preserve"> </w:t>
            </w:r>
            <w:r w:rsidRPr="00000BFC">
              <w:rPr>
                <w:rFonts w:ascii="Calibri" w:hAnsi="Calibri" w:cs="ACaslon-Regular"/>
              </w:rPr>
              <w:t>the WHO Secretariat</w:t>
            </w:r>
            <w:r w:rsidR="00520674">
              <w:rPr>
                <w:rFonts w:ascii="Calibri" w:hAnsi="Calibri" w:cs="ACaslon-Regular"/>
              </w:rPr>
              <w:t>,</w:t>
            </w:r>
            <w:r w:rsidRPr="00000BFC">
              <w:rPr>
                <w:rFonts w:ascii="Calibri" w:hAnsi="Calibri" w:cs="ACaslon-Regular"/>
              </w:rPr>
              <w:t xml:space="preserve"> which included information about </w:t>
            </w:r>
            <w:r w:rsidR="00667EA8">
              <w:rPr>
                <w:rFonts w:ascii="Calibri" w:hAnsi="Calibri" w:cs="ACaslon-Regular"/>
              </w:rPr>
              <w:t xml:space="preserve">the </w:t>
            </w:r>
            <w:r w:rsidRPr="00000BFC">
              <w:rPr>
                <w:rFonts w:ascii="Calibri" w:hAnsi="Calibri" w:cs="ACaslon-Regular"/>
              </w:rPr>
              <w:t xml:space="preserve">resources available </w:t>
            </w:r>
            <w:r w:rsidR="00520674">
              <w:rPr>
                <w:rFonts w:ascii="Calibri" w:hAnsi="Calibri" w:cs="ACaslon-Regular"/>
              </w:rPr>
              <w:t xml:space="preserve">that </w:t>
            </w:r>
            <w:r w:rsidRPr="00000BFC">
              <w:rPr>
                <w:rFonts w:ascii="Calibri" w:hAnsi="Calibri" w:cs="ACaslon-Regular"/>
              </w:rPr>
              <w:t xml:space="preserve">the team could </w:t>
            </w:r>
            <w:r w:rsidR="00667EA8">
              <w:rPr>
                <w:rFonts w:ascii="Calibri" w:hAnsi="Calibri" w:cs="ACaslon-Regular"/>
              </w:rPr>
              <w:t>use</w:t>
            </w:r>
            <w:r w:rsidRPr="00000BFC">
              <w:rPr>
                <w:rFonts w:ascii="Calibri" w:hAnsi="Calibri" w:cs="ACaslon-Regular"/>
              </w:rPr>
              <w:t xml:space="preserve">. </w:t>
            </w:r>
          </w:p>
          <w:p w:rsidR="00000BFC" w:rsidRPr="00000BFC" w:rsidRDefault="00000BFC" w:rsidP="00000BFC">
            <w:pPr>
              <w:numPr>
                <w:ilvl w:val="0"/>
                <w:numId w:val="2"/>
              </w:numPr>
              <w:spacing w:after="120" w:line="259" w:lineRule="auto"/>
              <w:ind w:left="743" w:hanging="386"/>
              <w:contextualSpacing/>
              <w:rPr>
                <w:rFonts w:ascii="Calibri" w:hAnsi="Calibri" w:cs="ACaslon-Regular"/>
              </w:rPr>
            </w:pPr>
            <w:r w:rsidRPr="00000BFC">
              <w:rPr>
                <w:rFonts w:ascii="Calibri" w:hAnsi="Calibri" w:cs="ACaslon-Regular"/>
                <w:b/>
                <w:color w:val="4F81BD"/>
              </w:rPr>
              <w:lastRenderedPageBreak/>
              <w:t xml:space="preserve">Mentorship and coaching </w:t>
            </w:r>
            <w:r w:rsidRPr="00000BFC">
              <w:rPr>
                <w:rFonts w:ascii="Calibri" w:hAnsi="Calibri" w:cs="ACaslon-Regular"/>
              </w:rPr>
              <w:t>from the Knowledge to Policy (K2P) Center in Lebanon.</w:t>
            </w:r>
          </w:p>
          <w:p w:rsidR="00000BFC" w:rsidRPr="00000BFC" w:rsidRDefault="00000BFC" w:rsidP="00000BFC">
            <w:pPr>
              <w:rPr>
                <w:rFonts w:ascii="Calibri" w:hAnsi="Calibri" w:cs="ACaslon-Regular"/>
              </w:rPr>
            </w:pPr>
            <w:r w:rsidRPr="00000BFC">
              <w:rPr>
                <w:rFonts w:ascii="Calibri" w:hAnsi="Calibri" w:cs="ACaslon-Regular"/>
                <w:noProof/>
              </w:rPr>
              <mc:AlternateContent>
                <mc:Choice Requires="wps">
                  <w:drawing>
                    <wp:inline distT="0" distB="0" distL="0" distR="0" wp14:anchorId="3B3B1575" wp14:editId="6DA05364">
                      <wp:extent cx="5977255" cy="643030"/>
                      <wp:effectExtent l="0" t="0" r="4445" b="119380"/>
                      <wp:docPr id="7" name="Rounded Rectangular Callout 7"/>
                      <wp:cNvGraphicFramePr/>
                      <a:graphic xmlns:a="http://schemas.openxmlformats.org/drawingml/2006/main">
                        <a:graphicData uri="http://schemas.microsoft.com/office/word/2010/wordprocessingShape">
                          <wps:wsp>
                            <wps:cNvSpPr/>
                            <wps:spPr>
                              <a:xfrm>
                                <a:off x="0" y="0"/>
                                <a:ext cx="5977255" cy="643030"/>
                              </a:xfrm>
                              <a:prstGeom prst="wedgeRoundRectCallout">
                                <a:avLst>
                                  <a:gd name="adj1" fmla="val 49347"/>
                                  <a:gd name="adj2" fmla="val 67002"/>
                                  <a:gd name="adj3" fmla="val 16667"/>
                                </a:avLst>
                              </a:prstGeom>
                              <a:solidFill>
                                <a:srgbClr val="4F81BD">
                                  <a:lumMod val="40000"/>
                                  <a:lumOff val="60000"/>
                                </a:srgbClr>
                              </a:solidFill>
                              <a:ln w="25400" cap="flat" cmpd="sng" algn="ctr">
                                <a:noFill/>
                                <a:prstDash val="solid"/>
                              </a:ln>
                              <a:effectLst/>
                            </wps:spPr>
                            <wps:txbx>
                              <w:txbxContent>
                                <w:p w:rsidR="00000BFC" w:rsidRPr="00801C1B" w:rsidRDefault="00000BFC" w:rsidP="00000BFC">
                                  <w:pPr>
                                    <w:jc w:val="center"/>
                                    <w:rPr>
                                      <w:rFonts w:cs="ACaslon-Regular"/>
                                      <w:i/>
                                    </w:rPr>
                                  </w:pPr>
                                  <w:r w:rsidRPr="00801C1B">
                                    <w:rPr>
                                      <w:rFonts w:cs="ACaslon-Regular"/>
                                      <w:i/>
                                    </w:rPr>
                                    <w:t>…huge difference before 2012 and now</w:t>
                                  </w:r>
                                  <w:r w:rsidR="00141EF7">
                                    <w:rPr>
                                      <w:rFonts w:cs="ACaslon-Regular"/>
                                      <w:i/>
                                    </w:rPr>
                                    <w:t>;</w:t>
                                  </w:r>
                                  <w:r w:rsidRPr="00801C1B">
                                    <w:rPr>
                                      <w:rFonts w:cs="ACaslon-Regular"/>
                                      <w:i/>
                                    </w:rPr>
                                    <w:t xml:space="preserve"> we </w:t>
                                  </w:r>
                                  <w:r w:rsidR="00667EA8">
                                    <w:rPr>
                                      <w:rFonts w:cs="ACaslon-Regular"/>
                                      <w:i/>
                                    </w:rPr>
                                    <w:t xml:space="preserve">have </w:t>
                                  </w:r>
                                  <w:r w:rsidRPr="00801C1B">
                                    <w:rPr>
                                      <w:rFonts w:cs="ACaslon-Regular"/>
                                      <w:i/>
                                    </w:rPr>
                                    <w:t xml:space="preserve">started to use systematic reviews now in </w:t>
                                  </w:r>
                                  <w:r w:rsidR="00520674">
                                    <w:rPr>
                                      <w:rFonts w:cs="ACaslon-Regular"/>
                                      <w:i/>
                                    </w:rPr>
                                    <w:t xml:space="preserve">the </w:t>
                                  </w:r>
                                  <w:r w:rsidRPr="00801C1B">
                                    <w:rPr>
                                      <w:rFonts w:cs="ACaslon-Regular"/>
                                      <w:i/>
                                    </w:rPr>
                                    <w:t>policy</w:t>
                                  </w:r>
                                  <w:r w:rsidR="00520674">
                                    <w:rPr>
                                      <w:rFonts w:cs="ACaslon-Regular"/>
                                      <w:i/>
                                    </w:rPr>
                                    <w:t>-</w:t>
                                  </w:r>
                                  <w:r w:rsidRPr="00801C1B">
                                    <w:rPr>
                                      <w:rFonts w:cs="ACaslon-Regular"/>
                                      <w:i/>
                                    </w:rPr>
                                    <w:t xml:space="preserve">making process, based on the </w:t>
                                  </w:r>
                                  <w:r w:rsidR="00520674">
                                    <w:rPr>
                                      <w:rFonts w:cs="ACaslon-Regular"/>
                                      <w:i/>
                                    </w:rPr>
                                    <w:t>capacity-</w:t>
                                  </w:r>
                                  <w:r w:rsidRPr="00801C1B">
                                    <w:rPr>
                                      <w:rFonts w:cs="ACaslon-Regular"/>
                                      <w:i/>
                                    </w:rPr>
                                    <w:t>building events, training</w:t>
                                  </w:r>
                                  <w:r>
                                    <w:rPr>
                                      <w:rFonts w:cs="ACaslon-Regular"/>
                                      <w:i/>
                                    </w:rPr>
                                    <w:t>,</w:t>
                                  </w:r>
                                  <w:r w:rsidRPr="00801C1B">
                                    <w:rPr>
                                      <w:rFonts w:cs="ACaslon-Regular"/>
                                      <w:i/>
                                    </w:rPr>
                                    <w:t xml:space="preserve"> which the Secretariat provided to Moldova</w:t>
                                  </w:r>
                                  <w:r>
                                    <w:rPr>
                                      <w:rFonts w:cs="ACaslon-Regular"/>
                                      <w:i/>
                                    </w:rPr>
                                    <w:t>.</w:t>
                                  </w:r>
                                </w:p>
                                <w:p w:rsidR="00000BFC" w:rsidRDefault="00000BFC" w:rsidP="00000BFC">
                                  <w:pPr>
                                    <w:jc w:val="center"/>
                                  </w:pP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inline>
                  </w:drawing>
                </mc:Choice>
                <mc:Fallback>
                  <w:pict>
                    <v:shape w14:anchorId="3B3B1575" id="Rounded Rectangular Callout 7" o:spid="_x0000_s1029" type="#_x0000_t62" style="width:470.65pt;height:50.6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L4wwIAAIwFAAAOAAAAZHJzL2Uyb0RvYy54bWysVEtv2zAMvg/YfxB0X+28nDaIM2QJMgzo&#10;2qLt0DMjy44HvSbJsbtfP0p20mDbaVgODkVR5MePj+XHTgpy5NbVWuV0dJVSwhXTRa2qnH573n24&#10;psR5UAUIrXhOX7mjH1fv3y1bs+BjfdCi4JagE+UWrcnpwXuzSBLHDlyCu9KGK7wstZXg8WirpLDQ&#10;oncpknGaZkmrbWGsZtw51G77S7qK/suSM39flo57InKK2Hz82vjdh2+yWsKismAONRtgwD+gkFAr&#10;DHp2tQUPpLH1H65kzax2uvRXTMtEl2XNeMwBsxmlv2XzdADDYy5IjjNnmtz/c8vujg+W1EVO55Qo&#10;kFiiR92oghfkEckDVTUCLNmAELrxZB4Ia41b4Lsn82CHk0MxZN+VVoZ/zIt0keTXM8m884ShcnYz&#10;n49nM0oY3mXTSTqJVUjeXhvr/GeuJQlCTlteVDyCCogGJJFsON46H1kvBuxQfB9RUkqBRTyCINOb&#10;yTRixspc2IwvbbJ5mo6HRriwmVzajLIsi34Q5hAVpRPQAMFpURe7Woh4sNV+IyxBCDmd7q5Hn7YR&#10;sGjkV10M6hR/fVhUY5f26uykRv+ud7NaBvnSv1Ckzel4NkUPhAHOTSnAoygNVtKpihIQFQ4k8zYG&#10;VjpAi80eQG/BHfpw0W1AgSGECth5nBokNihDqfviBsl3+y72yiS8CJq9Ll6xf6zuB8sZtqvR/y04&#10;/wAWi4D4cDv4e/yUQiNoPUiUHLT9+Td9sMcGx1tKWpxMTOhHA5ZTIr4obP1JoAhHOR5QsJfa/Umr&#10;GrnRyD62A6KKYrD14iSWVssXXB7rEA2vQDGM2VM2HDa+3xS4fhhfr6MZjq0Bf6ueDAvOA2OB0efu&#10;BawZOtZjr9/p0/QOHdNz/GYbXiq9brwu6zPXPZ8D8TjysS7Dego75fIcrd6W6OoXAAAA//8DAFBL&#10;AwQUAAYACAAAACEAXelVTtsAAAAFAQAADwAAAGRycy9kb3ducmV2LnhtbEyPQU/DMAyF70j7D5En&#10;cWPpRoWgNJ0QEjc4MJjYbl7jtdUSp2qyrfDrMVzgYtl6T8/fK5ejd+pEQ+wCG5jPMlDEdbAdNwbe&#10;356ubkHFhGzRBSYDnxRhWU0uSixsOPMrnVapURLCsUADbUp9oXWsW/IYZ6EnFm0fBo9JzqHRdsCz&#10;hHunF1l2oz12LB9a7OmxpfqwOnoD24NbbNcfXKfNy/O42esc11+5MZfT8eEeVKIx/ZnhB1/QoRKm&#10;XTiyjcoZkCLpd4p2l8+vQe3ElMmiq1L/p6++AQAA//8DAFBLAQItABQABgAIAAAAIQC2gziS/gAA&#10;AOEBAAATAAAAAAAAAAAAAAAAAAAAAABbQ29udGVudF9UeXBlc10ueG1sUEsBAi0AFAAGAAgAAAAh&#10;ADj9If/WAAAAlAEAAAsAAAAAAAAAAAAAAAAALwEAAF9yZWxzLy5yZWxzUEsBAi0AFAAGAAgAAAAh&#10;AH+7cvjDAgAAjAUAAA4AAAAAAAAAAAAAAAAALgIAAGRycy9lMm9Eb2MueG1sUEsBAi0AFAAGAAgA&#10;AAAhAF3pVU7bAAAABQEAAA8AAAAAAAAAAAAAAAAAHQUAAGRycy9kb3ducmV2LnhtbFBLBQYAAAAA&#10;BAAEAPMAAAAlBgAAAAA=&#10;" adj="21459,25272" fillcolor="#b9cde5" stroked="f" strokeweight="2pt">
                      <v:textbox inset="1mm,0,1mm,0">
                        <w:txbxContent>
                          <w:p w:rsidR="00000BFC" w:rsidRPr="00801C1B" w:rsidRDefault="00000BFC" w:rsidP="00000BFC">
                            <w:pPr>
                              <w:jc w:val="center"/>
                              <w:rPr>
                                <w:rFonts w:cs="ACaslon-Regular"/>
                                <w:i/>
                              </w:rPr>
                            </w:pPr>
                            <w:r w:rsidRPr="00801C1B">
                              <w:rPr>
                                <w:rFonts w:cs="ACaslon-Regular"/>
                                <w:i/>
                              </w:rPr>
                              <w:t>…huge difference before 2012 and now</w:t>
                            </w:r>
                            <w:r w:rsidR="00141EF7">
                              <w:rPr>
                                <w:rFonts w:cs="ACaslon-Regular"/>
                                <w:i/>
                              </w:rPr>
                              <w:t>;</w:t>
                            </w:r>
                            <w:r w:rsidRPr="00801C1B">
                              <w:rPr>
                                <w:rFonts w:cs="ACaslon-Regular"/>
                                <w:i/>
                              </w:rPr>
                              <w:t xml:space="preserve"> we </w:t>
                            </w:r>
                            <w:r w:rsidR="00667EA8">
                              <w:rPr>
                                <w:rFonts w:cs="ACaslon-Regular"/>
                                <w:i/>
                              </w:rPr>
                              <w:t xml:space="preserve">have </w:t>
                            </w:r>
                            <w:r w:rsidRPr="00801C1B">
                              <w:rPr>
                                <w:rFonts w:cs="ACaslon-Regular"/>
                                <w:i/>
                              </w:rPr>
                              <w:t xml:space="preserve">started to use systematic reviews now in </w:t>
                            </w:r>
                            <w:r w:rsidR="00520674">
                              <w:rPr>
                                <w:rFonts w:cs="ACaslon-Regular"/>
                                <w:i/>
                              </w:rPr>
                              <w:t xml:space="preserve">the </w:t>
                            </w:r>
                            <w:r w:rsidRPr="00801C1B">
                              <w:rPr>
                                <w:rFonts w:cs="ACaslon-Regular"/>
                                <w:i/>
                              </w:rPr>
                              <w:t>policy</w:t>
                            </w:r>
                            <w:r w:rsidR="00520674">
                              <w:rPr>
                                <w:rFonts w:cs="ACaslon-Regular"/>
                                <w:i/>
                              </w:rPr>
                              <w:t>-</w:t>
                            </w:r>
                            <w:r w:rsidRPr="00801C1B">
                              <w:rPr>
                                <w:rFonts w:cs="ACaslon-Regular"/>
                                <w:i/>
                              </w:rPr>
                              <w:t xml:space="preserve">making process, based on the </w:t>
                            </w:r>
                            <w:r w:rsidR="00520674">
                              <w:rPr>
                                <w:rFonts w:cs="ACaslon-Regular"/>
                                <w:i/>
                              </w:rPr>
                              <w:t>capacity-</w:t>
                            </w:r>
                            <w:r w:rsidRPr="00801C1B">
                              <w:rPr>
                                <w:rFonts w:cs="ACaslon-Regular"/>
                                <w:i/>
                              </w:rPr>
                              <w:t>building events, training</w:t>
                            </w:r>
                            <w:r>
                              <w:rPr>
                                <w:rFonts w:cs="ACaslon-Regular"/>
                                <w:i/>
                              </w:rPr>
                              <w:t>,</w:t>
                            </w:r>
                            <w:r w:rsidRPr="00801C1B">
                              <w:rPr>
                                <w:rFonts w:cs="ACaslon-Regular"/>
                                <w:i/>
                              </w:rPr>
                              <w:t xml:space="preserve"> which the Secretariat provided to Moldova</w:t>
                            </w:r>
                            <w:r>
                              <w:rPr>
                                <w:rFonts w:cs="ACaslon-Regular"/>
                                <w:i/>
                              </w:rPr>
                              <w:t>.</w:t>
                            </w:r>
                          </w:p>
                          <w:p w:rsidR="00000BFC" w:rsidRDefault="00000BFC" w:rsidP="00000BFC">
                            <w:pPr>
                              <w:jc w:val="center"/>
                            </w:pPr>
                          </w:p>
                        </w:txbxContent>
                      </v:textbox>
                      <w10:anchorlock/>
                    </v:shape>
                  </w:pict>
                </mc:Fallback>
              </mc:AlternateConten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i/>
              </w:rPr>
            </w:pPr>
            <w:r w:rsidRPr="00000BFC">
              <w:rPr>
                <w:rFonts w:ascii="Calibri" w:hAnsi="Calibri" w:cs="Myriad-Bold"/>
                <w:b/>
                <w:bCs/>
                <w:color w:val="FFFFFF"/>
              </w:rPr>
              <w:lastRenderedPageBreak/>
              <w:t>Knowledge translation</w:t>
            </w:r>
            <w:r w:rsidRPr="00000BFC">
              <w:rPr>
                <w:rFonts w:ascii="Calibri" w:hAnsi="Calibri" w:cs="Arial"/>
                <w:b/>
                <w:color w:val="FFFFFF"/>
              </w:rPr>
              <w:t xml:space="preserve"> and </w:t>
            </w:r>
            <w:r w:rsidR="00141EF7" w:rsidRPr="00000BFC">
              <w:rPr>
                <w:rFonts w:ascii="Calibri" w:hAnsi="Calibri" w:cs="Arial"/>
                <w:b/>
                <w:color w:val="FFFFFF"/>
              </w:rPr>
              <w:t xml:space="preserve">value and culture </w:t>
            </w:r>
            <w:r w:rsidR="00141EF7">
              <w:rPr>
                <w:rFonts w:ascii="Calibri" w:hAnsi="Calibri" w:cs="Arial"/>
                <w:b/>
                <w:color w:val="FFFFFF"/>
              </w:rPr>
              <w:t xml:space="preserve">of </w:t>
            </w:r>
            <w:r w:rsidRPr="00000BFC">
              <w:rPr>
                <w:rFonts w:ascii="Calibri" w:hAnsi="Calibri" w:cs="Arial"/>
                <w:b/>
                <w:color w:val="FFFFFF"/>
              </w:rPr>
              <w:t>evidence</w:t>
            </w:r>
            <w:r w:rsidR="00520674">
              <w:rPr>
                <w:rFonts w:ascii="Calibri" w:hAnsi="Calibri" w:cs="Arial"/>
                <w:b/>
                <w:color w:val="FFFFFF"/>
              </w:rPr>
              <w:t>-</w:t>
            </w:r>
            <w:r w:rsidRPr="00000BFC">
              <w:rPr>
                <w:rFonts w:ascii="Calibri" w:hAnsi="Calibri" w:cs="Arial"/>
                <w:b/>
                <w:color w:val="FFFFFF"/>
              </w:rPr>
              <w:t>informed policy</w:t>
            </w:r>
            <w:r w:rsidR="00520674">
              <w:rPr>
                <w:rFonts w:ascii="Calibri" w:hAnsi="Calibri" w:cs="Arial"/>
                <w:b/>
                <w:color w:val="FFFFFF"/>
              </w:rPr>
              <w:t>-</w:t>
            </w:r>
            <w:r w:rsidRPr="00000BFC">
              <w:rPr>
                <w:rFonts w:ascii="Calibri" w:hAnsi="Calibri" w:cs="Arial"/>
                <w:b/>
                <w:color w:val="FFFFFF"/>
              </w:rPr>
              <w:t xml:space="preserve">making </w:t>
            </w:r>
          </w:p>
        </w:tc>
      </w:tr>
      <w:tr w:rsidR="00000BFC" w:rsidRPr="00000BFC" w:rsidTr="005764BD">
        <w:tc>
          <w:tcPr>
            <w:tcW w:w="9640" w:type="dxa"/>
            <w:gridSpan w:val="2"/>
            <w:shd w:val="clear" w:color="auto" w:fill="auto"/>
          </w:tcPr>
          <w:p w:rsidR="00000BFC" w:rsidRPr="00000BFC" w:rsidRDefault="00000BFC" w:rsidP="00000BFC">
            <w:pPr>
              <w:spacing w:after="120"/>
              <w:rPr>
                <w:rFonts w:ascii="Calibri" w:hAnsi="Calibri" w:cs="Arial"/>
                <w:iCs/>
              </w:rPr>
            </w:pPr>
            <w:r w:rsidRPr="00000BFC">
              <w:rPr>
                <w:rFonts w:ascii="Calibri" w:hAnsi="Calibri" w:cs="Arial"/>
                <w:iCs/>
              </w:rPr>
              <w:t xml:space="preserve">Over the years, the Moldova team feel that the </w:t>
            </w:r>
            <w:r w:rsidRPr="00000BFC">
              <w:rPr>
                <w:rFonts w:ascii="Calibri" w:hAnsi="Calibri" w:cs="Arial"/>
                <w:b/>
                <w:iCs/>
                <w:color w:val="4F81BD"/>
              </w:rPr>
              <w:t>culture of evidence</w:t>
            </w:r>
            <w:r w:rsidR="00E37E79">
              <w:rPr>
                <w:rFonts w:ascii="Calibri" w:hAnsi="Calibri" w:cs="Arial"/>
                <w:b/>
                <w:iCs/>
                <w:color w:val="4F81BD"/>
              </w:rPr>
              <w:t>-</w:t>
            </w:r>
            <w:r w:rsidRPr="00000BFC">
              <w:rPr>
                <w:rFonts w:ascii="Calibri" w:hAnsi="Calibri" w:cs="Arial"/>
                <w:b/>
                <w:iCs/>
                <w:color w:val="4F81BD"/>
              </w:rPr>
              <w:t>informed policy</w:t>
            </w:r>
            <w:r w:rsidR="00520674">
              <w:rPr>
                <w:rFonts w:ascii="Calibri" w:hAnsi="Calibri" w:cs="Arial"/>
                <w:b/>
                <w:iCs/>
                <w:color w:val="4F81BD"/>
              </w:rPr>
              <w:t>-</w:t>
            </w:r>
            <w:r w:rsidRPr="00000BFC">
              <w:rPr>
                <w:rFonts w:ascii="Calibri" w:hAnsi="Calibri" w:cs="Arial"/>
                <w:b/>
                <w:iCs/>
                <w:color w:val="4F81BD"/>
              </w:rPr>
              <w:t>making</w:t>
            </w:r>
            <w:r w:rsidRPr="00000BFC">
              <w:rPr>
                <w:rFonts w:ascii="Calibri" w:hAnsi="Calibri" w:cs="Arial"/>
                <w:iCs/>
                <w:color w:val="4F81BD"/>
              </w:rPr>
              <w:t xml:space="preserve"> </w:t>
            </w:r>
            <w:r w:rsidR="00D23DE9">
              <w:rPr>
                <w:rFonts w:ascii="Calibri" w:hAnsi="Calibri" w:cs="Arial"/>
                <w:iCs/>
                <w:color w:val="4F81BD"/>
              </w:rPr>
              <w:t xml:space="preserve">(EIP) </w:t>
            </w:r>
            <w:r w:rsidRPr="00000BFC">
              <w:rPr>
                <w:rFonts w:ascii="Calibri" w:hAnsi="Calibri" w:cs="Arial"/>
                <w:iCs/>
              </w:rPr>
              <w:t xml:space="preserve">has changed since being part of EVIPNet Europe. One reason </w:t>
            </w:r>
            <w:r w:rsidR="00141EF7">
              <w:rPr>
                <w:rFonts w:ascii="Calibri" w:hAnsi="Calibri" w:cs="Arial"/>
                <w:iCs/>
              </w:rPr>
              <w:t>for</w:t>
            </w:r>
            <w:r w:rsidRPr="00000BFC">
              <w:rPr>
                <w:rFonts w:ascii="Calibri" w:hAnsi="Calibri" w:cs="Arial"/>
                <w:iCs/>
              </w:rPr>
              <w:t xml:space="preserve"> this is the growth in the number of people who are now engaged </w:t>
            </w:r>
            <w:r w:rsidR="00141EF7">
              <w:rPr>
                <w:rFonts w:ascii="Calibri" w:hAnsi="Calibri" w:cs="Arial"/>
                <w:iCs/>
              </w:rPr>
              <w:t xml:space="preserve">in </w:t>
            </w:r>
            <w:r w:rsidRPr="00000BFC">
              <w:rPr>
                <w:rFonts w:ascii="Calibri" w:hAnsi="Calibri" w:cs="Arial"/>
                <w:iCs/>
              </w:rPr>
              <w:t xml:space="preserve">and supportive of EIP and truly understand it. Even the use of the word “evidence” itself has increased from being hardly used (or used incorrectly to only refer to data) to now being used all the time. </w:t>
            </w:r>
          </w:p>
          <w:p w:rsidR="00000BFC" w:rsidRPr="00000BFC" w:rsidRDefault="00000BFC" w:rsidP="00000BFC">
            <w:pPr>
              <w:rPr>
                <w:rFonts w:ascii="Calibri" w:hAnsi="Calibri" w:cs="Arial"/>
              </w:rPr>
            </w:pPr>
            <w:r w:rsidRPr="00000BFC">
              <w:rPr>
                <w:rFonts w:ascii="Calibri" w:hAnsi="Calibri" w:cs="Arial"/>
                <w:noProof/>
              </w:rPr>
              <mc:AlternateContent>
                <mc:Choice Requires="wps">
                  <w:drawing>
                    <wp:inline distT="0" distB="0" distL="0" distR="0" wp14:anchorId="42DBF568" wp14:editId="0B627C3D">
                      <wp:extent cx="5977255" cy="871220"/>
                      <wp:effectExtent l="0" t="0" r="4445" b="138430"/>
                      <wp:docPr id="11" name="Rounded Rectangular Callout 11"/>
                      <wp:cNvGraphicFramePr/>
                      <a:graphic xmlns:a="http://schemas.openxmlformats.org/drawingml/2006/main">
                        <a:graphicData uri="http://schemas.microsoft.com/office/word/2010/wordprocessingShape">
                          <wps:wsp>
                            <wps:cNvSpPr/>
                            <wps:spPr>
                              <a:xfrm>
                                <a:off x="802257" y="1682151"/>
                                <a:ext cx="5977255" cy="871220"/>
                              </a:xfrm>
                              <a:prstGeom prst="wedgeRoundRectCallout">
                                <a:avLst>
                                  <a:gd name="adj1" fmla="val 49676"/>
                                  <a:gd name="adj2" fmla="val 63705"/>
                                  <a:gd name="adj3" fmla="val 16667"/>
                                </a:avLst>
                              </a:prstGeom>
                              <a:solidFill>
                                <a:srgbClr val="4F81BD">
                                  <a:lumMod val="40000"/>
                                  <a:lumOff val="60000"/>
                                </a:srgbClr>
                              </a:solidFill>
                              <a:ln w="25400" cap="flat" cmpd="sng" algn="ctr">
                                <a:noFill/>
                                <a:prstDash val="solid"/>
                              </a:ln>
                              <a:effectLst/>
                            </wps:spPr>
                            <wps:txbx>
                              <w:txbxContent>
                                <w:p w:rsidR="00000BFC" w:rsidRPr="003078C8" w:rsidRDefault="00000BFC" w:rsidP="00000BFC">
                                  <w:pPr>
                                    <w:jc w:val="center"/>
                                    <w:rPr>
                                      <w:i/>
                                    </w:rPr>
                                  </w:pPr>
                                  <w:r>
                                    <w:rPr>
                                      <w:i/>
                                    </w:rPr>
                                    <w:t>W</w:t>
                                  </w:r>
                                  <w:r w:rsidRPr="003078C8">
                                    <w:rPr>
                                      <w:i/>
                                    </w:rPr>
                                    <w:t xml:space="preserve">e have a bunch of people fully supporting this process and they understand now what </w:t>
                                  </w:r>
                                  <w:proofErr w:type="gramStart"/>
                                  <w:r w:rsidRPr="003078C8">
                                    <w:rPr>
                                      <w:i/>
                                    </w:rPr>
                                    <w:t>is evidence</w:t>
                                  </w:r>
                                  <w:proofErr w:type="gramEnd"/>
                                  <w:r w:rsidRPr="003078C8">
                                    <w:rPr>
                                      <w:i/>
                                    </w:rPr>
                                    <w:t xml:space="preserve"> and what is the need </w:t>
                                  </w:r>
                                  <w:r w:rsidR="00D23DE9">
                                    <w:rPr>
                                      <w:i/>
                                    </w:rPr>
                                    <w:t>for</w:t>
                                  </w:r>
                                  <w:r w:rsidR="00D23DE9" w:rsidRPr="003078C8">
                                    <w:rPr>
                                      <w:i/>
                                    </w:rPr>
                                    <w:t xml:space="preserve"> </w:t>
                                  </w:r>
                                  <w:r w:rsidRPr="003078C8">
                                    <w:rPr>
                                      <w:i/>
                                    </w:rPr>
                                    <w:t>this evidence to support policy development and so on</w:t>
                                  </w:r>
                                  <w:r w:rsidR="00D23DE9">
                                    <w:rPr>
                                      <w:i/>
                                    </w:rPr>
                                    <w:t>.</w:t>
                                  </w:r>
                                  <w:r w:rsidRPr="003078C8">
                                    <w:rPr>
                                      <w:i/>
                                    </w:rPr>
                                    <w:t xml:space="preserve"> </w:t>
                                  </w:r>
                                  <w:r w:rsidR="00D23DE9">
                                    <w:rPr>
                                      <w:i/>
                                    </w:rPr>
                                    <w:t>I</w:t>
                                  </w:r>
                                  <w:r w:rsidRPr="003078C8">
                                    <w:rPr>
                                      <w:i/>
                                    </w:rPr>
                                    <w:t>t changed from th</w:t>
                                  </w:r>
                                  <w:r>
                                    <w:rPr>
                                      <w:i/>
                                    </w:rPr>
                                    <w:t xml:space="preserve">e point </w:t>
                                  </w:r>
                                  <w:r w:rsidR="00667EA8">
                                    <w:rPr>
                                      <w:i/>
                                    </w:rPr>
                                    <w:t xml:space="preserve">when </w:t>
                                  </w:r>
                                  <w:r>
                                    <w:rPr>
                                      <w:i/>
                                    </w:rPr>
                                    <w:t xml:space="preserve">we started to work at </w:t>
                                  </w:r>
                                  <w:r w:rsidRPr="003078C8">
                                    <w:rPr>
                                      <w:i/>
                                    </w:rPr>
                                    <w:t>country level till now and yes</w:t>
                                  </w:r>
                                  <w:r w:rsidR="00D23DE9">
                                    <w:rPr>
                                      <w:i/>
                                    </w:rPr>
                                    <w:t>,</w:t>
                                  </w:r>
                                  <w:r w:rsidRPr="003078C8">
                                    <w:rPr>
                                      <w:i/>
                                    </w:rPr>
                                    <w:t xml:space="preserve"> I can see the changes and more engagement from national counterparts in this.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 w14:anchorId="42DBF568" id="Rounded Rectangular Callout 11" o:spid="_x0000_s1030" type="#_x0000_t62" style="width:470.65pt;height:68.6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Y7ryAIAAJEFAAAOAAAAZHJzL2Uyb0RvYy54bWysVN1v2jAQf5+0/8Hy+5qQQqCooWIgpkld&#10;W7Wd+nw4Tsjkr9kOof3rd3ZCy9Y9TeMhnM/n3/3u8/LqIAXZc+sarQo6Oksp4YrpslF1Qb8/bj7N&#10;KHEeVAlCK17QZ+7o1eLjh8vOzHmmd1qU3BIEUW7emYLuvDfzJHFsxyW4M224wstKWwkej7ZOSgsd&#10;okuRZGmaJ522pbGacedQu+4v6SLiVxVn/raqHPdEFBS5+fi18bsN32RxCfPagtk1bKAB/8BCQqPQ&#10;6SvUGjyQ1jbvoGTDrHa68mdMy0RXVcN4jAGjGaV/RPOwA8NjLJgcZ17T5P4fLLvZ31nSlFi7ESUK&#10;JNboXreq5CW5x+yBqlsBlqxACN16glaYss64Ob58MHd2ODkUQ/yHysrwj5GRQ0FnaZZNppQ8I34+&#10;y0aT+Bzm/OAJw/vJxXSaTSaUMLSYTUdZFkuSvAEZ6/wXriUJQkE7XtY8EgzsBlYx87C/dj6WoBzi&#10;gPIHxlRJgRXdgyDji3yaDxU/sclObfLzaTp5b3N+ajPK83wabJDm4BWlI9FAwWnRlJtGiHiw9XYl&#10;LEEKBR1vZqPP60hYtPKbLgd1ir/eLaqxZXt1flQjvuthotff8IUiXUGzyRgRCAMcokqAR1EaLKtT&#10;NSUgapxO5m10rHSgFjs/kF6D2/XuIuwQmFCBO48jhIkN0Yaq93UOkj9sD7FxxuFF0Gx1+YzNZHU/&#10;Zc6wTYP41+D8HVgsAvLDVeFv8VMJjaT1IFGy0/blb/pgj92Ot5R0OKYY0M8WLKdEfFU4B2Gmj4I9&#10;CtujoFq50ph1bANkE0V8YL04ipXV8gk3yDJ4wStQDH31qRoOK9+vC9xBjC+X0Qxn14C/Vg+GBfCQ&#10;qZDJx8MTWDN0qscev9HHER46pW+aN9vwUull63XVvOa4z+OQcJz7WPJhR4XFcnqOVm+bdPELAAD/&#10;/wMAUEsDBBQABgAIAAAAIQBZedK72gAAAAUBAAAPAAAAZHJzL2Rvd25yZXYueG1sTI/BTsMwEETv&#10;SPyDtUhcIuq0RZSGOFVV4MSpgQ9w4yWOiNch3rbh71m4wGWk1Yxm3pabKfTqhGPqIhmYz3JQSE10&#10;HbUG3l6fb+5BJbbkbB8JDXxhgk11eVHawsUz7fFUc6ukhFJhDXjmodA6NR6DTbM4IIn3HsdgWc6x&#10;1W60ZykPvV7k+Z0OtiNZ8HbAncfmoz4GAxmnbGD3WPt1zlv9ma3i0+7FmOurafsAinHivzD84As6&#10;VMJ0iEdySfUG5BH+VfHWt/MlqIOElqsF6KrU/+mrbwAAAP//AwBQSwECLQAUAAYACAAAACEAtoM4&#10;kv4AAADhAQAAEwAAAAAAAAAAAAAAAAAAAAAAW0NvbnRlbnRfVHlwZXNdLnhtbFBLAQItABQABgAI&#10;AAAAIQA4/SH/1gAAAJQBAAALAAAAAAAAAAAAAAAAAC8BAABfcmVscy8ucmVsc1BLAQItABQABgAI&#10;AAAAIQCZwY7ryAIAAJEFAAAOAAAAAAAAAAAAAAAAAC4CAABkcnMvZTJvRG9jLnhtbFBLAQItABQA&#10;BgAIAAAAIQBZedK72gAAAAUBAAAPAAAAAAAAAAAAAAAAACIFAABkcnMvZG93bnJldi54bWxQSwUG&#10;AAAAAAQABADzAAAAKQYAAAAA&#10;" adj="21530,24560" fillcolor="#b9cde5" stroked="f" strokeweight="2pt">
                      <v:textbox inset="0,0,0,0">
                        <w:txbxContent>
                          <w:p w:rsidR="00000BFC" w:rsidRPr="003078C8" w:rsidRDefault="00000BFC" w:rsidP="00000BFC">
                            <w:pPr>
                              <w:jc w:val="center"/>
                              <w:rPr>
                                <w:i/>
                              </w:rPr>
                            </w:pPr>
                            <w:r>
                              <w:rPr>
                                <w:i/>
                              </w:rPr>
                              <w:t>W</w:t>
                            </w:r>
                            <w:r w:rsidRPr="003078C8">
                              <w:rPr>
                                <w:i/>
                              </w:rPr>
                              <w:t xml:space="preserve">e have a bunch of people fully supporting this process and they understand now what </w:t>
                            </w:r>
                            <w:proofErr w:type="gramStart"/>
                            <w:r w:rsidRPr="003078C8">
                              <w:rPr>
                                <w:i/>
                              </w:rPr>
                              <w:t>is evidence</w:t>
                            </w:r>
                            <w:proofErr w:type="gramEnd"/>
                            <w:r w:rsidRPr="003078C8">
                              <w:rPr>
                                <w:i/>
                              </w:rPr>
                              <w:t xml:space="preserve"> and what is the need </w:t>
                            </w:r>
                            <w:r w:rsidR="00D23DE9">
                              <w:rPr>
                                <w:i/>
                              </w:rPr>
                              <w:t>for</w:t>
                            </w:r>
                            <w:r w:rsidR="00D23DE9" w:rsidRPr="003078C8">
                              <w:rPr>
                                <w:i/>
                              </w:rPr>
                              <w:t xml:space="preserve"> </w:t>
                            </w:r>
                            <w:r w:rsidRPr="003078C8">
                              <w:rPr>
                                <w:i/>
                              </w:rPr>
                              <w:t>this evidence to support policy development and so on</w:t>
                            </w:r>
                            <w:r w:rsidR="00D23DE9">
                              <w:rPr>
                                <w:i/>
                              </w:rPr>
                              <w:t>.</w:t>
                            </w:r>
                            <w:r w:rsidRPr="003078C8">
                              <w:rPr>
                                <w:i/>
                              </w:rPr>
                              <w:t xml:space="preserve"> </w:t>
                            </w:r>
                            <w:r w:rsidR="00D23DE9">
                              <w:rPr>
                                <w:i/>
                              </w:rPr>
                              <w:t>I</w:t>
                            </w:r>
                            <w:r w:rsidRPr="003078C8">
                              <w:rPr>
                                <w:i/>
                              </w:rPr>
                              <w:t>t changed from th</w:t>
                            </w:r>
                            <w:r>
                              <w:rPr>
                                <w:i/>
                              </w:rPr>
                              <w:t xml:space="preserve">e point </w:t>
                            </w:r>
                            <w:r w:rsidR="00667EA8">
                              <w:rPr>
                                <w:i/>
                              </w:rPr>
                              <w:t xml:space="preserve">when </w:t>
                            </w:r>
                            <w:r>
                              <w:rPr>
                                <w:i/>
                              </w:rPr>
                              <w:t xml:space="preserve">we started to work at </w:t>
                            </w:r>
                            <w:r w:rsidRPr="003078C8">
                              <w:rPr>
                                <w:i/>
                              </w:rPr>
                              <w:t>country level till now and yes</w:t>
                            </w:r>
                            <w:r w:rsidR="00D23DE9">
                              <w:rPr>
                                <w:i/>
                              </w:rPr>
                              <w:t>,</w:t>
                            </w:r>
                            <w:r w:rsidRPr="003078C8">
                              <w:rPr>
                                <w:i/>
                              </w:rPr>
                              <w:t xml:space="preserve"> I can see the changes and more engagement from national counterparts in this.</w:t>
                            </w:r>
                          </w:p>
                        </w:txbxContent>
                      </v:textbox>
                      <w10:anchorlock/>
                    </v:shape>
                  </w:pict>
                </mc:Fallback>
              </mc:AlternateContent>
            </w:r>
          </w:p>
          <w:p w:rsidR="00000BFC" w:rsidRPr="00000BFC" w:rsidRDefault="00000BFC" w:rsidP="00000BFC">
            <w:pPr>
              <w:rPr>
                <w:rFonts w:ascii="Calibri" w:hAnsi="Calibri" w:cs="Arial"/>
              </w:rPr>
            </w:pPr>
            <w:r w:rsidRPr="00000BFC">
              <w:rPr>
                <w:rFonts w:ascii="Calibri" w:hAnsi="Calibri" w:cs="Arial"/>
              </w:rPr>
              <w:t>The team in Moldova put in a lot of work with the WHO Secretariat and WHO Country Office to bring this message to the leaders. It was</w:t>
            </w:r>
            <w:r w:rsidR="00D23DE9">
              <w:rPr>
                <w:rFonts w:ascii="Calibri" w:hAnsi="Calibri" w:cs="Arial"/>
              </w:rPr>
              <w:t xml:space="preserve"> </w:t>
            </w:r>
            <w:r w:rsidRPr="00000BFC">
              <w:rPr>
                <w:rFonts w:ascii="Calibri" w:hAnsi="Calibri" w:cs="Arial"/>
              </w:rPr>
              <w:t>n</w:t>
            </w:r>
            <w:r w:rsidR="00D23DE9">
              <w:rPr>
                <w:rFonts w:ascii="Calibri" w:hAnsi="Calibri" w:cs="Arial"/>
              </w:rPr>
              <w:t>o</w:t>
            </w:r>
            <w:r w:rsidRPr="00000BFC">
              <w:rPr>
                <w:rFonts w:ascii="Calibri" w:hAnsi="Calibri" w:cs="Arial"/>
              </w:rPr>
              <w:t>t always easy in the beginning</w:t>
            </w:r>
            <w:r w:rsidR="00D23DE9">
              <w:rPr>
                <w:rFonts w:ascii="Calibri" w:hAnsi="Calibri" w:cs="Arial"/>
              </w:rPr>
              <w:t>,</w:t>
            </w:r>
            <w:r w:rsidRPr="00000BFC">
              <w:rPr>
                <w:rFonts w:ascii="Calibri" w:hAnsi="Calibri" w:cs="Arial"/>
              </w:rPr>
              <w:t xml:space="preserve"> </w:t>
            </w:r>
            <w:r w:rsidR="00667EA8">
              <w:rPr>
                <w:rFonts w:ascii="Calibri" w:hAnsi="Calibri" w:cs="Arial"/>
              </w:rPr>
              <w:t xml:space="preserve">and </w:t>
            </w:r>
            <w:r w:rsidRPr="00000BFC">
              <w:rPr>
                <w:rFonts w:ascii="Calibri" w:hAnsi="Calibri" w:cs="Arial"/>
              </w:rPr>
              <w:t xml:space="preserve">although leaders would talk about needing good policies, </w:t>
            </w:r>
            <w:r w:rsidR="00141EF7">
              <w:rPr>
                <w:rFonts w:ascii="Calibri" w:hAnsi="Calibri" w:cs="Arial"/>
              </w:rPr>
              <w:t xml:space="preserve">and </w:t>
            </w:r>
            <w:r w:rsidRPr="00000BFC">
              <w:rPr>
                <w:rFonts w:ascii="Calibri" w:hAnsi="Calibri" w:cs="Arial"/>
              </w:rPr>
              <w:t>using concrete evidence that demonstrate</w:t>
            </w:r>
            <w:r w:rsidR="00D23DE9">
              <w:rPr>
                <w:rFonts w:ascii="Calibri" w:hAnsi="Calibri" w:cs="Arial"/>
              </w:rPr>
              <w:t>s</w:t>
            </w:r>
            <w:r w:rsidRPr="00000BFC">
              <w:rPr>
                <w:rFonts w:ascii="Calibri" w:hAnsi="Calibri" w:cs="Arial"/>
              </w:rPr>
              <w:t xml:space="preserve"> effectiveness and</w:t>
            </w:r>
            <w:r w:rsidR="00D23DE9">
              <w:rPr>
                <w:rFonts w:ascii="Calibri" w:hAnsi="Calibri" w:cs="Arial"/>
              </w:rPr>
              <w:t>–</w:t>
            </w:r>
            <w:r w:rsidRPr="00000BFC">
              <w:rPr>
                <w:rFonts w:ascii="Calibri" w:hAnsi="Calibri" w:cs="Arial"/>
              </w:rPr>
              <w:t>cost effectiveness</w:t>
            </w:r>
            <w:r w:rsidR="00D23DE9">
              <w:rPr>
                <w:rFonts w:ascii="Calibri" w:hAnsi="Calibri" w:cs="Arial"/>
              </w:rPr>
              <w:t>, it</w:t>
            </w:r>
            <w:r w:rsidRPr="00000BFC">
              <w:rPr>
                <w:rFonts w:ascii="Calibri" w:hAnsi="Calibri" w:cs="Arial"/>
              </w:rPr>
              <w:t xml:space="preserve"> was more </w:t>
            </w:r>
            <w:proofErr w:type="gramStart"/>
            <w:r w:rsidRPr="00000BFC">
              <w:rPr>
                <w:rFonts w:ascii="Calibri" w:hAnsi="Calibri" w:cs="Arial"/>
              </w:rPr>
              <w:t>challenging</w:t>
            </w:r>
            <w:proofErr w:type="gramEnd"/>
            <w:r w:rsidRPr="00000BFC">
              <w:rPr>
                <w:rFonts w:ascii="Calibri" w:hAnsi="Calibri" w:cs="Arial"/>
              </w:rPr>
              <w:t xml:space="preserve"> and</w:t>
            </w:r>
            <w:r w:rsidR="00227690">
              <w:rPr>
                <w:rFonts w:ascii="Calibri" w:hAnsi="Calibri" w:cs="Arial"/>
              </w:rPr>
              <w:t xml:space="preserve"> the use of evidence was</w:t>
            </w:r>
            <w:r w:rsidRPr="00000BFC">
              <w:rPr>
                <w:rFonts w:ascii="Calibri" w:hAnsi="Calibri" w:cs="Arial"/>
              </w:rPr>
              <w:t xml:space="preserve"> inconsistent. </w:t>
            </w:r>
          </w:p>
          <w:p w:rsidR="00000BFC" w:rsidRPr="00000BFC" w:rsidRDefault="00000BFC" w:rsidP="00000BFC">
            <w:pPr>
              <w:rPr>
                <w:rFonts w:ascii="Calibri" w:hAnsi="Calibri" w:cs="Arial"/>
              </w:rPr>
            </w:pPr>
          </w:p>
          <w:p w:rsidR="00000BFC" w:rsidRPr="00000BFC" w:rsidRDefault="00000BFC" w:rsidP="00000BFC">
            <w:pPr>
              <w:rPr>
                <w:rFonts w:ascii="Calibri" w:hAnsi="Calibri" w:cs="Arial"/>
              </w:rPr>
            </w:pPr>
            <w:r w:rsidRPr="00000BFC">
              <w:rPr>
                <w:rFonts w:ascii="Calibri" w:hAnsi="Calibri" w:cs="Arial"/>
              </w:rPr>
              <w:t xml:space="preserve">The EVIPNet team are continuing this approach, constantly trying to advocate for knowledge translation </w:t>
            </w:r>
            <w:r w:rsidR="00D23DE9">
              <w:rPr>
                <w:rFonts w:ascii="Calibri" w:hAnsi="Calibri" w:cs="Arial"/>
              </w:rPr>
              <w:t xml:space="preserve">(KT) </w:t>
            </w:r>
            <w:r w:rsidRPr="00000BFC">
              <w:rPr>
                <w:rFonts w:ascii="Calibri" w:hAnsi="Calibri" w:cs="Arial"/>
              </w:rPr>
              <w:t xml:space="preserve">and using EBPs for all health policies </w:t>
            </w:r>
            <w:r w:rsidR="00871476">
              <w:rPr>
                <w:rFonts w:ascii="Calibri" w:hAnsi="Calibri" w:cs="Arial"/>
              </w:rPr>
              <w:t>developed by</w:t>
            </w:r>
            <w:r w:rsidR="00871476" w:rsidRPr="00000BFC">
              <w:rPr>
                <w:rFonts w:ascii="Calibri" w:hAnsi="Calibri" w:cs="Arial"/>
              </w:rPr>
              <w:t xml:space="preserve"> </w:t>
            </w:r>
            <w:r w:rsidRPr="00000BFC">
              <w:rPr>
                <w:rFonts w:ascii="Calibri" w:hAnsi="Calibri" w:cs="Arial"/>
              </w:rPr>
              <w:t xml:space="preserve">the Ministry of Health, </w:t>
            </w:r>
            <w:proofErr w:type="spellStart"/>
            <w:r w:rsidRPr="00000BFC">
              <w:rPr>
                <w:rFonts w:ascii="Calibri" w:hAnsi="Calibri" w:cs="Arial"/>
              </w:rPr>
              <w:t>Labour</w:t>
            </w:r>
            <w:proofErr w:type="spellEnd"/>
            <w:r w:rsidRPr="00000BFC">
              <w:rPr>
                <w:rFonts w:ascii="Calibri" w:hAnsi="Calibri" w:cs="Arial"/>
              </w:rPr>
              <w:t xml:space="preserve"> and Social Protection. </w: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rPr>
            </w:pPr>
            <w:r w:rsidRPr="00000BFC">
              <w:rPr>
                <w:rFonts w:ascii="Calibri" w:hAnsi="Calibri" w:cs="Arial"/>
                <w:b/>
                <w:color w:val="FFFFFF"/>
              </w:rPr>
              <w:t>Lessons learnt</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rial"/>
                <w:b/>
                <w:i/>
                <w:color w:val="4F81BD"/>
              </w:rPr>
            </w:pPr>
            <w:r w:rsidRPr="00000BFC">
              <w:rPr>
                <w:rFonts w:ascii="Calibri" w:hAnsi="Calibri" w:cs="Arial"/>
                <w:b/>
                <w:i/>
                <w:color w:val="4F81BD"/>
              </w:rPr>
              <w:t xml:space="preserve">Start with the situation analysis </w:t>
            </w:r>
          </w:p>
          <w:p w:rsidR="00000BFC" w:rsidRPr="00000BFC" w:rsidRDefault="00000BFC" w:rsidP="00000BFC">
            <w:pPr>
              <w:spacing w:after="120"/>
              <w:rPr>
                <w:rFonts w:ascii="Calibri" w:hAnsi="Calibri" w:cs="Arial"/>
              </w:rPr>
            </w:pPr>
            <w:r w:rsidRPr="00000BFC">
              <w:rPr>
                <w:rFonts w:ascii="Calibri" w:hAnsi="Calibri" w:cs="Arial"/>
              </w:rPr>
              <w:t xml:space="preserve">The development of a situation analysis is an important part of the EVIPNet Europe process. It might seem like a lot of work and take some </w:t>
            </w:r>
            <w:proofErr w:type="gramStart"/>
            <w:r w:rsidRPr="00000BFC">
              <w:rPr>
                <w:rFonts w:ascii="Calibri" w:hAnsi="Calibri" w:cs="Arial"/>
              </w:rPr>
              <w:t>time</w:t>
            </w:r>
            <w:proofErr w:type="gramEnd"/>
            <w:r w:rsidRPr="00000BFC">
              <w:rPr>
                <w:rFonts w:ascii="Calibri" w:hAnsi="Calibri" w:cs="Arial"/>
              </w:rPr>
              <w:t xml:space="preserve"> but Moldova found it a key tool to provide a good grounding and knowledge about where the best place </w:t>
            </w:r>
            <w:r w:rsidR="00667EA8">
              <w:rPr>
                <w:rFonts w:ascii="Calibri" w:hAnsi="Calibri" w:cs="Arial"/>
              </w:rPr>
              <w:t xml:space="preserve">is </w:t>
            </w:r>
            <w:r w:rsidRPr="00000BFC">
              <w:rPr>
                <w:rFonts w:ascii="Calibri" w:hAnsi="Calibri" w:cs="Arial"/>
              </w:rPr>
              <w:t xml:space="preserve">for a </w:t>
            </w:r>
            <w:r w:rsidR="00D23DE9">
              <w:rPr>
                <w:rFonts w:ascii="Calibri" w:hAnsi="Calibri" w:cs="Arial"/>
              </w:rPr>
              <w:t>knowledge translation platform (</w:t>
            </w:r>
            <w:r w:rsidRPr="00000BFC">
              <w:rPr>
                <w:rFonts w:ascii="Calibri" w:hAnsi="Calibri" w:cs="Arial"/>
              </w:rPr>
              <w:t>KTP</w:t>
            </w:r>
            <w:r w:rsidR="00D23DE9">
              <w:rPr>
                <w:rFonts w:ascii="Calibri" w:hAnsi="Calibri" w:cs="Arial"/>
              </w:rPr>
              <w:t>)</w:t>
            </w:r>
            <w:r w:rsidRPr="00000BFC">
              <w:rPr>
                <w:rFonts w:ascii="Calibri" w:hAnsi="Calibri" w:cs="Arial"/>
              </w:rPr>
              <w:t xml:space="preserve">. The assessment helped them understand where to find the political will, which is needed to accept and integrate the KTP. </w:t>
            </w:r>
          </w:p>
          <w:p w:rsidR="00000BFC" w:rsidRPr="00000BFC" w:rsidRDefault="00000BFC" w:rsidP="00000BFC">
            <w:pPr>
              <w:rPr>
                <w:rFonts w:ascii="Calibri" w:hAnsi="Calibri" w:cs="Arial"/>
              </w:rPr>
            </w:pPr>
            <w:r w:rsidRPr="00000BFC">
              <w:rPr>
                <w:rFonts w:ascii="Calibri" w:hAnsi="Calibri" w:cs="Arial"/>
                <w:noProof/>
              </w:rPr>
              <mc:AlternateContent>
                <mc:Choice Requires="wps">
                  <w:drawing>
                    <wp:inline distT="0" distB="0" distL="0" distR="0" wp14:anchorId="5C44E163" wp14:editId="6AD98111">
                      <wp:extent cx="5953125" cy="873105"/>
                      <wp:effectExtent l="0" t="0" r="3175" b="156210"/>
                      <wp:docPr id="5" name="Rounded Rectangular Callout 5"/>
                      <wp:cNvGraphicFramePr/>
                      <a:graphic xmlns:a="http://schemas.openxmlformats.org/drawingml/2006/main">
                        <a:graphicData uri="http://schemas.microsoft.com/office/word/2010/wordprocessingShape">
                          <wps:wsp>
                            <wps:cNvSpPr/>
                            <wps:spPr>
                              <a:xfrm>
                                <a:off x="0" y="0"/>
                                <a:ext cx="5953125" cy="873105"/>
                              </a:xfrm>
                              <a:prstGeom prst="wedgeRoundRectCallout">
                                <a:avLst>
                                  <a:gd name="adj1" fmla="val -49824"/>
                                  <a:gd name="adj2" fmla="val 65944"/>
                                  <a:gd name="adj3" fmla="val 16667"/>
                                </a:avLst>
                              </a:prstGeom>
                              <a:solidFill>
                                <a:srgbClr val="4F81BD">
                                  <a:lumMod val="40000"/>
                                  <a:lumOff val="60000"/>
                                </a:srgbClr>
                              </a:solidFill>
                              <a:ln w="25400" cap="flat" cmpd="sng" algn="ctr">
                                <a:noFill/>
                                <a:prstDash val="solid"/>
                              </a:ln>
                              <a:effectLst/>
                            </wps:spPr>
                            <wps:txbx>
                              <w:txbxContent>
                                <w:p w:rsidR="00000BFC" w:rsidRPr="0029151E" w:rsidRDefault="00000BFC" w:rsidP="00000BFC">
                                  <w:pPr>
                                    <w:jc w:val="center"/>
                                    <w:rPr>
                                      <w:rFonts w:cs="ACaslon-Regular"/>
                                      <w:i/>
                                    </w:rPr>
                                  </w:pPr>
                                  <w:r>
                                    <w:rPr>
                                      <w:rFonts w:cs="ACaslon-Regular"/>
                                      <w:i/>
                                    </w:rPr>
                                    <w:t>W</w:t>
                                  </w:r>
                                  <w:r w:rsidRPr="0029151E">
                                    <w:rPr>
                                      <w:rFonts w:cs="ACaslon-Regular"/>
                                      <w:i/>
                                    </w:rPr>
                                    <w:t xml:space="preserve">e started with </w:t>
                                  </w:r>
                                  <w:r w:rsidR="00D23DE9">
                                    <w:rPr>
                                      <w:rFonts w:cs="ACaslon-Regular"/>
                                      <w:i/>
                                    </w:rPr>
                                    <w:t xml:space="preserve">a </w:t>
                                  </w:r>
                                  <w:r w:rsidRPr="0029151E">
                                    <w:rPr>
                                      <w:rFonts w:cs="ACaslon-Regular"/>
                                      <w:i/>
                                    </w:rPr>
                                    <w:t>situation a</w:t>
                                  </w:r>
                                  <w:r>
                                    <w:rPr>
                                      <w:rFonts w:cs="ACaslon-Regular"/>
                                      <w:i/>
                                    </w:rPr>
                                    <w:t>nalysis</w:t>
                                  </w:r>
                                  <w:r w:rsidRPr="0029151E">
                                    <w:rPr>
                                      <w:rFonts w:cs="ACaslon-Regular"/>
                                      <w:i/>
                                    </w:rPr>
                                    <w:t xml:space="preserve"> and for me at least</w:t>
                                  </w:r>
                                  <w:r>
                                    <w:rPr>
                                      <w:rFonts w:cs="ACaslon-Regular"/>
                                      <w:i/>
                                    </w:rPr>
                                    <w:t>,</w:t>
                                  </w:r>
                                  <w:r w:rsidRPr="0029151E">
                                    <w:rPr>
                                      <w:rFonts w:cs="ACaslon-Regular"/>
                                      <w:i/>
                                    </w:rPr>
                                    <w:t xml:space="preserve"> </w:t>
                                  </w:r>
                                  <w:r w:rsidR="00667EA8">
                                    <w:rPr>
                                      <w:rFonts w:cs="ACaslon-Regular"/>
                                      <w:i/>
                                    </w:rPr>
                                    <w:t xml:space="preserve">and </w:t>
                                  </w:r>
                                  <w:r w:rsidRPr="0029151E">
                                    <w:rPr>
                                      <w:rFonts w:cs="ACaslon-Regular"/>
                                      <w:i/>
                                    </w:rPr>
                                    <w:t>for my colleagues, it was very useful</w:t>
                                  </w:r>
                                  <w:r w:rsidR="00D23DE9">
                                    <w:rPr>
                                      <w:rFonts w:cs="ACaslon-Regular"/>
                                      <w:i/>
                                    </w:rPr>
                                    <w:t>.</w:t>
                                  </w:r>
                                  <w:r w:rsidRPr="0029151E">
                                    <w:rPr>
                                      <w:rFonts w:cs="ACaslon-Regular"/>
                                      <w:i/>
                                    </w:rPr>
                                    <w:t xml:space="preserve"> </w:t>
                                  </w:r>
                                  <w:r w:rsidR="00D23DE9">
                                    <w:rPr>
                                      <w:rFonts w:cs="ACaslon-Regular"/>
                                      <w:i/>
                                    </w:rPr>
                                    <w:t>W</w:t>
                                  </w:r>
                                  <w:r w:rsidRPr="0029151E">
                                    <w:rPr>
                                      <w:rFonts w:cs="ACaslon-Regular"/>
                                      <w:i/>
                                    </w:rPr>
                                    <w:t xml:space="preserve">e understand who </w:t>
                                  </w:r>
                                  <w:proofErr w:type="gramStart"/>
                                  <w:r w:rsidRPr="0029151E">
                                    <w:rPr>
                                      <w:rFonts w:cs="ACaslon-Regular"/>
                                      <w:i/>
                                    </w:rPr>
                                    <w:t xml:space="preserve">are </w:t>
                                  </w:r>
                                  <w:r w:rsidR="00667EA8">
                                    <w:rPr>
                                      <w:rFonts w:cs="ACaslon-Regular"/>
                                      <w:i/>
                                    </w:rPr>
                                    <w:t xml:space="preserve">the </w:t>
                                  </w:r>
                                  <w:r w:rsidRPr="0029151E">
                                    <w:rPr>
                                      <w:rFonts w:cs="ACaslon-Regular"/>
                                      <w:i/>
                                    </w:rPr>
                                    <w:t>stakeholders</w:t>
                                  </w:r>
                                  <w:proofErr w:type="gramEnd"/>
                                  <w:r w:rsidRPr="0029151E">
                                    <w:rPr>
                                      <w:rFonts w:cs="ACaslon-Regular"/>
                                      <w:i/>
                                    </w:rPr>
                                    <w:t xml:space="preserve">, what they do, what kind of communication </w:t>
                                  </w:r>
                                  <w:r w:rsidR="00D23DE9">
                                    <w:rPr>
                                      <w:rFonts w:cs="ACaslon-Regular"/>
                                      <w:i/>
                                    </w:rPr>
                                    <w:t>is</w:t>
                                  </w:r>
                                  <w:r w:rsidR="00D23DE9" w:rsidRPr="0029151E">
                                    <w:rPr>
                                      <w:rFonts w:cs="ACaslon-Regular"/>
                                      <w:i/>
                                    </w:rPr>
                                    <w:t xml:space="preserve"> </w:t>
                                  </w:r>
                                  <w:r w:rsidRPr="0029151E">
                                    <w:rPr>
                                      <w:rFonts w:cs="ACaslon-Regular"/>
                                      <w:i/>
                                    </w:rPr>
                                    <w:t xml:space="preserve">between them, how they work, when they share or </w:t>
                                  </w:r>
                                  <w:r w:rsidR="00667EA8">
                                    <w:rPr>
                                      <w:rFonts w:cs="ACaslon-Regular"/>
                                      <w:i/>
                                    </w:rPr>
                                    <w:t xml:space="preserve">do </w:t>
                                  </w:r>
                                  <w:r w:rsidRPr="0029151E">
                                    <w:rPr>
                                      <w:rFonts w:cs="ACaslon-Regular"/>
                                      <w:i/>
                                    </w:rPr>
                                    <w:t xml:space="preserve">not share something or nothing, so for us </w:t>
                                  </w:r>
                                  <w:r w:rsidR="00667EA8">
                                    <w:rPr>
                                      <w:rFonts w:cs="ACaslon-Regular"/>
                                      <w:i/>
                                    </w:rPr>
                                    <w:t xml:space="preserve">it </w:t>
                                  </w:r>
                                  <w:r w:rsidRPr="0029151E">
                                    <w:rPr>
                                      <w:rFonts w:cs="ACaslon-Regular"/>
                                      <w:i/>
                                    </w:rPr>
                                    <w:t>was very</w:t>
                                  </w:r>
                                  <w:r w:rsidR="00D23DE9">
                                    <w:rPr>
                                      <w:rFonts w:cs="ACaslon-Regular"/>
                                      <w:i/>
                                    </w:rPr>
                                    <w:t>,</w:t>
                                  </w:r>
                                  <w:r w:rsidRPr="0029151E">
                                    <w:rPr>
                                      <w:rFonts w:cs="ACaslon-Regular"/>
                                      <w:i/>
                                    </w:rPr>
                                    <w:t xml:space="preserve"> very useful</w:t>
                                  </w:r>
                                  <w:r>
                                    <w:rPr>
                                      <w:rFonts w:cs="ACaslon-Regular"/>
                                      <w:i/>
                                    </w:rPr>
                                    <w:t>.</w:t>
                                  </w:r>
                                </w:p>
                                <w:p w:rsidR="00000BFC" w:rsidRPr="0029151E" w:rsidRDefault="00000BFC" w:rsidP="00000BFC">
                                  <w:pPr>
                                    <w:jc w:val="center"/>
                                    <w:rPr>
                                      <w:i/>
                                    </w:rP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 w14:anchorId="5C44E163" id="Rounded Rectangular Callout 5" o:spid="_x0000_s1031" type="#_x0000_t62" style="width:468.75pt;height:68.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YWPugIAAIUFAAAOAAAAZHJzL2Uyb0RvYy54bWysVFFv2jAQfp+0/2D5vQ1QoBQ1VAzENKlr&#10;q7ZTn43jhEy2z7MdQvfrd3YcyrY+TeMhnO3zd999d+frm4OSZC+sq0HndHg+oERoDkWtq5x+e96c&#10;zShxnumCSdAip6/C0ZvFxw/XrZmLEexAFsISBNFu3pqc7rw38yxzfCcUc+dghMbDEqxiHpe2ygrL&#10;WkRXMhsNBtOsBVsYC1w4h7vr7pAuIn5ZCu7vy9IJT2ROkZuPXxu/2/DNFtdsXllmdjVPNNg/sFCs&#10;1hj0CLVmnpHG1n9BqZpbcFD6cw4qg7KsuYg5YDbDwR/ZPO2YETEXFMeZo0zu/8Hyu/2DJXWR0wkl&#10;miks0SM0uhAFeUTxmK4aySxZMSmh8WQSBGuNm+O9J/Ng08qhGbI/lFaFf8yLHKLIr0eRxcETjpuT&#10;q8nFcITROJ7NLi+Ggwiavd021vnPAhQJRk5bUVQikgqMEpMoNtvfOh9VLxJ3VnwfUlIqiUXcM0nO&#10;xlez0ThV+cRpdOo0nVyN3/G5OPUZTqfTy4CDPFNYtHqmgYMDWRebWsq4sNV2JS1BDjkdb2bDT+vI&#10;WDbqKxRpe4C/jhpuY5t229N+G/FdBxOj/oYvNWlzOpqMEYFwhoNTSubRVAZL6XRFCZMVTiT3NgbW&#10;EKjFbg+k18ztunARNiUmdeAu4tigsiHbUOuuusHyh+0hNUuq/BaKV2wgC91kOcM3NeLfMucfmMUq&#10;ID98Hvw9fkoJSBqSRckO7M/39oM/djieUtLiaGJCPxpmBSXyi8beD3PcG7Y3tr2hG7UCVB37ANlE&#10;Ey9YL3uztKBe8NVYhih4xDTHWJ1UabHy3ROB7w4Xy2V0w3k1zN/qJ8MDeFAqKPl8eGHWpFb12OR3&#10;0I9t6pSuad58w00Ny8ZDWR817nRMguOsx5Kndyk8Jqfr6PX2ei5+AQAA//8DAFBLAwQUAAYACAAA&#10;ACEAo6QLmdkAAAAFAQAADwAAAGRycy9kb3ducmV2LnhtbEyPQU/DMAyF70j8h8hI3FgKaANK0wlN&#10;cNgFsTJx9hLTVmucqsm67t/jcYGLZes9PX+vWE6+UyMNsQ1s4HaWgSK2wbVcG9h+vt08gooJ2WEX&#10;mAycKMKyvLwoMHfhyBsaq1QrCeGYo4EmpT7XOtqGPMZZ6IlF+w6DxyTnUGs34FHCfafvsmyhPbYs&#10;HxrsadWQ3VcHb8COH6/bffX+1a3TGt18cbIxrIy5vppenkElmtKfGc74gg6lMO3CgV1UnQEpkn6n&#10;aE/3D3NQOzGdF10W+j99+QMAAP//AwBQSwECLQAUAAYACAAAACEAtoM4kv4AAADhAQAAEwAAAAAA&#10;AAAAAAAAAAAAAAAAW0NvbnRlbnRfVHlwZXNdLnhtbFBLAQItABQABgAIAAAAIQA4/SH/1gAAAJQB&#10;AAALAAAAAAAAAAAAAAAAAC8BAABfcmVscy8ucmVsc1BLAQItABQABgAIAAAAIQCr9YWPugIAAIUF&#10;AAAOAAAAAAAAAAAAAAAAAC4CAABkcnMvZTJvRG9jLnhtbFBLAQItABQABgAIAAAAIQCjpAuZ2QAA&#10;AAUBAAAPAAAAAAAAAAAAAAAAABQFAABkcnMvZG93bnJldi54bWxQSwUGAAAAAAQABADzAAAAGgYA&#10;AAAA&#10;" adj="38,25044" fillcolor="#b9cde5" stroked="f" strokeweight="2pt">
                      <v:textbox inset="0,0,0,0">
                        <w:txbxContent>
                          <w:p w:rsidR="00000BFC" w:rsidRPr="0029151E" w:rsidRDefault="00000BFC" w:rsidP="00000BFC">
                            <w:pPr>
                              <w:jc w:val="center"/>
                              <w:rPr>
                                <w:rFonts w:cs="ACaslon-Regular"/>
                                <w:i/>
                              </w:rPr>
                            </w:pPr>
                            <w:r>
                              <w:rPr>
                                <w:rFonts w:cs="ACaslon-Regular"/>
                                <w:i/>
                              </w:rPr>
                              <w:t>W</w:t>
                            </w:r>
                            <w:r w:rsidRPr="0029151E">
                              <w:rPr>
                                <w:rFonts w:cs="ACaslon-Regular"/>
                                <w:i/>
                              </w:rPr>
                              <w:t xml:space="preserve">e started with </w:t>
                            </w:r>
                            <w:r w:rsidR="00D23DE9">
                              <w:rPr>
                                <w:rFonts w:cs="ACaslon-Regular"/>
                                <w:i/>
                              </w:rPr>
                              <w:t xml:space="preserve">a </w:t>
                            </w:r>
                            <w:r w:rsidRPr="0029151E">
                              <w:rPr>
                                <w:rFonts w:cs="ACaslon-Regular"/>
                                <w:i/>
                              </w:rPr>
                              <w:t>situation a</w:t>
                            </w:r>
                            <w:r>
                              <w:rPr>
                                <w:rFonts w:cs="ACaslon-Regular"/>
                                <w:i/>
                              </w:rPr>
                              <w:t>nalysis</w:t>
                            </w:r>
                            <w:r w:rsidRPr="0029151E">
                              <w:rPr>
                                <w:rFonts w:cs="ACaslon-Regular"/>
                                <w:i/>
                              </w:rPr>
                              <w:t xml:space="preserve"> and for me at least</w:t>
                            </w:r>
                            <w:r>
                              <w:rPr>
                                <w:rFonts w:cs="ACaslon-Regular"/>
                                <w:i/>
                              </w:rPr>
                              <w:t>,</w:t>
                            </w:r>
                            <w:r w:rsidRPr="0029151E">
                              <w:rPr>
                                <w:rFonts w:cs="ACaslon-Regular"/>
                                <w:i/>
                              </w:rPr>
                              <w:t xml:space="preserve"> </w:t>
                            </w:r>
                            <w:r w:rsidR="00667EA8">
                              <w:rPr>
                                <w:rFonts w:cs="ACaslon-Regular"/>
                                <w:i/>
                              </w:rPr>
                              <w:t xml:space="preserve">and </w:t>
                            </w:r>
                            <w:r w:rsidRPr="0029151E">
                              <w:rPr>
                                <w:rFonts w:cs="ACaslon-Regular"/>
                                <w:i/>
                              </w:rPr>
                              <w:t>for my colleagues, it was very useful</w:t>
                            </w:r>
                            <w:r w:rsidR="00D23DE9">
                              <w:rPr>
                                <w:rFonts w:cs="ACaslon-Regular"/>
                                <w:i/>
                              </w:rPr>
                              <w:t>.</w:t>
                            </w:r>
                            <w:r w:rsidRPr="0029151E">
                              <w:rPr>
                                <w:rFonts w:cs="ACaslon-Regular"/>
                                <w:i/>
                              </w:rPr>
                              <w:t xml:space="preserve"> </w:t>
                            </w:r>
                            <w:r w:rsidR="00D23DE9">
                              <w:rPr>
                                <w:rFonts w:cs="ACaslon-Regular"/>
                                <w:i/>
                              </w:rPr>
                              <w:t>W</w:t>
                            </w:r>
                            <w:r w:rsidRPr="0029151E">
                              <w:rPr>
                                <w:rFonts w:cs="ACaslon-Regular"/>
                                <w:i/>
                              </w:rPr>
                              <w:t xml:space="preserve">e understand who </w:t>
                            </w:r>
                            <w:proofErr w:type="gramStart"/>
                            <w:r w:rsidRPr="0029151E">
                              <w:rPr>
                                <w:rFonts w:cs="ACaslon-Regular"/>
                                <w:i/>
                              </w:rPr>
                              <w:t xml:space="preserve">are </w:t>
                            </w:r>
                            <w:r w:rsidR="00667EA8">
                              <w:rPr>
                                <w:rFonts w:cs="ACaslon-Regular"/>
                                <w:i/>
                              </w:rPr>
                              <w:t xml:space="preserve">the </w:t>
                            </w:r>
                            <w:r w:rsidRPr="0029151E">
                              <w:rPr>
                                <w:rFonts w:cs="ACaslon-Regular"/>
                                <w:i/>
                              </w:rPr>
                              <w:t>stakeholders</w:t>
                            </w:r>
                            <w:proofErr w:type="gramEnd"/>
                            <w:r w:rsidRPr="0029151E">
                              <w:rPr>
                                <w:rFonts w:cs="ACaslon-Regular"/>
                                <w:i/>
                              </w:rPr>
                              <w:t xml:space="preserve">, what they do, what kind of communication </w:t>
                            </w:r>
                            <w:r w:rsidR="00D23DE9">
                              <w:rPr>
                                <w:rFonts w:cs="ACaslon-Regular"/>
                                <w:i/>
                              </w:rPr>
                              <w:t>is</w:t>
                            </w:r>
                            <w:r w:rsidR="00D23DE9" w:rsidRPr="0029151E">
                              <w:rPr>
                                <w:rFonts w:cs="ACaslon-Regular"/>
                                <w:i/>
                              </w:rPr>
                              <w:t xml:space="preserve"> </w:t>
                            </w:r>
                            <w:r w:rsidRPr="0029151E">
                              <w:rPr>
                                <w:rFonts w:cs="ACaslon-Regular"/>
                                <w:i/>
                              </w:rPr>
                              <w:t xml:space="preserve">between them, how they work, when they share or </w:t>
                            </w:r>
                            <w:r w:rsidR="00667EA8">
                              <w:rPr>
                                <w:rFonts w:cs="ACaslon-Regular"/>
                                <w:i/>
                              </w:rPr>
                              <w:t xml:space="preserve">do </w:t>
                            </w:r>
                            <w:r w:rsidRPr="0029151E">
                              <w:rPr>
                                <w:rFonts w:cs="ACaslon-Regular"/>
                                <w:i/>
                              </w:rPr>
                              <w:t xml:space="preserve">not share something or nothing, so for us </w:t>
                            </w:r>
                            <w:r w:rsidR="00667EA8">
                              <w:rPr>
                                <w:rFonts w:cs="ACaslon-Regular"/>
                                <w:i/>
                              </w:rPr>
                              <w:t xml:space="preserve">it </w:t>
                            </w:r>
                            <w:r w:rsidRPr="0029151E">
                              <w:rPr>
                                <w:rFonts w:cs="ACaslon-Regular"/>
                                <w:i/>
                              </w:rPr>
                              <w:t>was very</w:t>
                            </w:r>
                            <w:r w:rsidR="00D23DE9">
                              <w:rPr>
                                <w:rFonts w:cs="ACaslon-Regular"/>
                                <w:i/>
                              </w:rPr>
                              <w:t>,</w:t>
                            </w:r>
                            <w:r w:rsidRPr="0029151E">
                              <w:rPr>
                                <w:rFonts w:cs="ACaslon-Regular"/>
                                <w:i/>
                              </w:rPr>
                              <w:t xml:space="preserve"> very useful</w:t>
                            </w:r>
                            <w:r>
                              <w:rPr>
                                <w:rFonts w:cs="ACaslon-Regular"/>
                                <w:i/>
                              </w:rPr>
                              <w:t>.</w:t>
                            </w:r>
                          </w:p>
                          <w:p w:rsidR="00000BFC" w:rsidRPr="0029151E" w:rsidRDefault="00000BFC" w:rsidP="00000BFC">
                            <w:pPr>
                              <w:jc w:val="center"/>
                              <w:rPr>
                                <w:i/>
                              </w:rPr>
                            </w:pPr>
                          </w:p>
                        </w:txbxContent>
                      </v:textbox>
                      <w10:anchorlock/>
                    </v:shape>
                  </w:pict>
                </mc:Fallback>
              </mc:AlternateContent>
            </w:r>
          </w:p>
          <w:p w:rsidR="00000BFC" w:rsidRPr="00000BFC" w:rsidRDefault="00000BFC" w:rsidP="00000BFC">
            <w:pPr>
              <w:rPr>
                <w:rFonts w:ascii="Calibri" w:hAnsi="Calibri" w:cs="Arial"/>
                <w:b/>
                <w:i/>
                <w:color w:val="4F81BD"/>
              </w:rPr>
            </w:pPr>
            <w:r w:rsidRPr="00000BFC">
              <w:rPr>
                <w:rFonts w:ascii="Calibri" w:hAnsi="Calibri" w:cs="Arial"/>
                <w:b/>
                <w:i/>
                <w:color w:val="4F81BD"/>
              </w:rPr>
              <w:t>Get the team in place</w:t>
            </w:r>
          </w:p>
          <w:p w:rsidR="00000BFC" w:rsidRPr="00000BFC" w:rsidRDefault="00000BFC" w:rsidP="00000BFC">
            <w:pPr>
              <w:spacing w:after="120"/>
              <w:rPr>
                <w:rFonts w:ascii="Calibri" w:hAnsi="Calibri" w:cs="Arial"/>
              </w:rPr>
            </w:pPr>
            <w:r w:rsidRPr="00000BFC">
              <w:rPr>
                <w:rFonts w:ascii="Calibri" w:hAnsi="Calibri" w:cs="Arial"/>
              </w:rPr>
              <w:t xml:space="preserve">Another very important </w:t>
            </w:r>
            <w:r w:rsidR="00D23DE9">
              <w:rPr>
                <w:rFonts w:ascii="Calibri" w:hAnsi="Calibri" w:cs="Arial"/>
              </w:rPr>
              <w:t>lesson</w:t>
            </w:r>
            <w:r w:rsidR="00D23DE9" w:rsidRPr="00000BFC">
              <w:rPr>
                <w:rFonts w:ascii="Calibri" w:hAnsi="Calibri" w:cs="Arial"/>
              </w:rPr>
              <w:t xml:space="preserve"> </w:t>
            </w:r>
            <w:r w:rsidRPr="00000BFC">
              <w:rPr>
                <w:rFonts w:ascii="Calibri" w:hAnsi="Calibri" w:cs="Arial"/>
              </w:rPr>
              <w:t>Moldova learnt was developing their EVIPNet team early on. This involved working very closely with the WHO Count</w:t>
            </w:r>
            <w:r w:rsidR="00871476">
              <w:rPr>
                <w:rFonts w:ascii="Calibri" w:hAnsi="Calibri" w:cs="Arial"/>
              </w:rPr>
              <w:t>r</w:t>
            </w:r>
            <w:r w:rsidRPr="00000BFC">
              <w:rPr>
                <w:rFonts w:ascii="Calibri" w:hAnsi="Calibri" w:cs="Arial"/>
              </w:rPr>
              <w:t xml:space="preserve">y Office, the EVIPNet Europe Secretariat and the Ministry of Health, </w:t>
            </w:r>
            <w:proofErr w:type="spellStart"/>
            <w:r w:rsidRPr="00000BFC">
              <w:rPr>
                <w:rFonts w:ascii="Calibri" w:hAnsi="Calibri" w:cs="Arial"/>
              </w:rPr>
              <w:t>Labour</w:t>
            </w:r>
            <w:proofErr w:type="spellEnd"/>
            <w:r w:rsidRPr="00000BFC">
              <w:rPr>
                <w:rFonts w:ascii="Calibri" w:hAnsi="Calibri" w:cs="Arial"/>
              </w:rPr>
              <w:t xml:space="preserve"> and Social Protection. With all partners providing mutual support, it is much more likely to be a success.</w:t>
            </w:r>
            <w:r w:rsidRPr="00000BFC">
              <w:rPr>
                <w:rFonts w:ascii="Calibri" w:hAnsi="Calibri" w:cs="ACaslon-Regular"/>
              </w:rPr>
              <w:t xml:space="preserve"> Once established</w:t>
            </w:r>
            <w:r w:rsidR="00D23DE9">
              <w:rPr>
                <w:rFonts w:ascii="Calibri" w:hAnsi="Calibri" w:cs="ACaslon-Regular"/>
              </w:rPr>
              <w:t>,</w:t>
            </w:r>
            <w:r w:rsidRPr="00000BFC">
              <w:rPr>
                <w:rFonts w:ascii="Calibri" w:hAnsi="Calibri" w:cs="ACaslon-Regular"/>
              </w:rPr>
              <w:t xml:space="preserve"> good collaboration and continuous information exchange is one of the key factors in enabling continuous engagement and cooperation.</w:t>
            </w:r>
          </w:p>
          <w:p w:rsidR="00000BFC" w:rsidRPr="00000BFC" w:rsidRDefault="00000BFC" w:rsidP="00000BFC">
            <w:pPr>
              <w:rPr>
                <w:rFonts w:ascii="Calibri" w:hAnsi="Calibri" w:cs="Arial"/>
              </w:rPr>
            </w:pPr>
            <w:r w:rsidRPr="00000BFC">
              <w:rPr>
                <w:rFonts w:ascii="Calibri" w:hAnsi="Calibri" w:cs="Arial"/>
                <w:noProof/>
              </w:rPr>
              <w:lastRenderedPageBreak/>
              <mc:AlternateContent>
                <mc:Choice Requires="wps">
                  <w:drawing>
                    <wp:inline distT="0" distB="0" distL="0" distR="0" wp14:anchorId="3D573623" wp14:editId="55C49FB3">
                      <wp:extent cx="5953125" cy="676275"/>
                      <wp:effectExtent l="0" t="0" r="9525" b="142875"/>
                      <wp:docPr id="80" name="Rounded Rectangular Callout 80"/>
                      <wp:cNvGraphicFramePr/>
                      <a:graphic xmlns:a="http://schemas.openxmlformats.org/drawingml/2006/main">
                        <a:graphicData uri="http://schemas.microsoft.com/office/word/2010/wordprocessingShape">
                          <wps:wsp>
                            <wps:cNvSpPr/>
                            <wps:spPr>
                              <a:xfrm>
                                <a:off x="802257" y="6996023"/>
                                <a:ext cx="5953125" cy="676275"/>
                              </a:xfrm>
                              <a:prstGeom prst="wedgeRoundRectCallout">
                                <a:avLst>
                                  <a:gd name="adj1" fmla="val 49518"/>
                                  <a:gd name="adj2" fmla="val 66731"/>
                                  <a:gd name="adj3" fmla="val 16667"/>
                                </a:avLst>
                              </a:prstGeom>
                              <a:solidFill>
                                <a:srgbClr val="4F81BD">
                                  <a:lumMod val="40000"/>
                                  <a:lumOff val="60000"/>
                                </a:srgbClr>
                              </a:solidFill>
                              <a:ln w="25400" cap="flat" cmpd="sng" algn="ctr">
                                <a:noFill/>
                                <a:prstDash val="solid"/>
                              </a:ln>
                              <a:effectLst/>
                            </wps:spPr>
                            <wps:txbx>
                              <w:txbxContent>
                                <w:p w:rsidR="00000BFC" w:rsidRPr="00293FB8" w:rsidRDefault="00000BFC" w:rsidP="00000BFC">
                                  <w:pPr>
                                    <w:jc w:val="center"/>
                                    <w:rPr>
                                      <w:i/>
                                    </w:rPr>
                                  </w:pPr>
                                  <w:r w:rsidRPr="00293FB8">
                                    <w:rPr>
                                      <w:rFonts w:cs="ACaslon-Regular"/>
                                      <w:i/>
                                    </w:rPr>
                                    <w:t>To create this connection</w:t>
                                  </w:r>
                                  <w:r>
                                    <w:rPr>
                                      <w:rFonts w:cs="ACaslon-Regular"/>
                                      <w:i/>
                                    </w:rPr>
                                    <w:t>,</w:t>
                                  </w:r>
                                  <w:r w:rsidRPr="00293FB8">
                                    <w:rPr>
                                      <w:rFonts w:cs="ACaslon-Regular"/>
                                      <w:i/>
                                    </w:rPr>
                                    <w:t xml:space="preserve"> </w:t>
                                  </w:r>
                                  <w:r w:rsidR="00D23DE9">
                                    <w:rPr>
                                      <w:rFonts w:cs="ACaslon-Regular"/>
                                      <w:i/>
                                    </w:rPr>
                                    <w:t xml:space="preserve">a </w:t>
                                  </w:r>
                                  <w:r>
                                    <w:rPr>
                                      <w:rFonts w:cs="ACaslon-Regular"/>
                                      <w:i/>
                                    </w:rPr>
                                    <w:t xml:space="preserve">strong connection </w:t>
                                  </w:r>
                                  <w:r w:rsidR="00667EA8">
                                    <w:rPr>
                                      <w:rFonts w:cs="ACaslon-Regular"/>
                                      <w:i/>
                                    </w:rPr>
                                    <w:t xml:space="preserve">between </w:t>
                                  </w:r>
                                  <w:r w:rsidR="00D23DE9">
                                    <w:rPr>
                                      <w:rFonts w:cs="ACaslon-Regular"/>
                                      <w:i/>
                                    </w:rPr>
                                    <w:t xml:space="preserve">the </w:t>
                                  </w:r>
                                  <w:r>
                                    <w:rPr>
                                      <w:rFonts w:cs="ACaslon-Regular"/>
                                      <w:i/>
                                    </w:rPr>
                                    <w:t>EVIPNet S</w:t>
                                  </w:r>
                                  <w:r w:rsidRPr="00293FB8">
                                    <w:rPr>
                                      <w:rFonts w:cs="ACaslon-Regular"/>
                                      <w:i/>
                                    </w:rPr>
                                    <w:t>ec</w:t>
                                  </w:r>
                                  <w:r>
                                    <w:rPr>
                                      <w:rFonts w:cs="ACaslon-Regular"/>
                                      <w:i/>
                                    </w:rPr>
                                    <w:t>retariat</w:t>
                                  </w:r>
                                  <w:r w:rsidR="00667EA8">
                                    <w:rPr>
                                      <w:rFonts w:cs="ACaslon-Regular"/>
                                      <w:i/>
                                    </w:rPr>
                                    <w:t>,</w:t>
                                  </w:r>
                                  <w:r w:rsidRPr="00293FB8">
                                    <w:rPr>
                                      <w:rFonts w:cs="ACaslon-Regular"/>
                                      <w:i/>
                                    </w:rPr>
                                    <w:t xml:space="preserve"> WHO C</w:t>
                                  </w:r>
                                  <w:r>
                                    <w:rPr>
                                      <w:rFonts w:cs="ACaslon-Regular"/>
                                      <w:i/>
                                    </w:rPr>
                                    <w:t xml:space="preserve">ountry </w:t>
                                  </w:r>
                                  <w:r w:rsidR="00D23DE9">
                                    <w:rPr>
                                      <w:rFonts w:cs="ACaslon-Regular"/>
                                      <w:i/>
                                    </w:rPr>
                                    <w:t>O</w:t>
                                  </w:r>
                                  <w:r>
                                    <w:rPr>
                                      <w:rFonts w:cs="ACaslon-Regular"/>
                                      <w:i/>
                                    </w:rPr>
                                    <w:t>ffic</w:t>
                                  </w:r>
                                  <w:r w:rsidR="00D23DE9">
                                    <w:rPr>
                                      <w:rFonts w:cs="ACaslon-Regular"/>
                                      <w:i/>
                                    </w:rPr>
                                    <w:t>e</w:t>
                                  </w:r>
                                  <w:r>
                                    <w:rPr>
                                      <w:rFonts w:cs="ACaslon-Regular"/>
                                      <w:i/>
                                    </w:rPr>
                                    <w:t xml:space="preserve"> a</w:t>
                                  </w:r>
                                  <w:r w:rsidRPr="00293FB8">
                                    <w:rPr>
                                      <w:rFonts w:cs="ACaslon-Regular"/>
                                      <w:i/>
                                    </w:rPr>
                                    <w:t>nd the team</w:t>
                                  </w:r>
                                  <w:r>
                                    <w:rPr>
                                      <w:rFonts w:cs="ACaslon-Regular"/>
                                      <w:i/>
                                    </w:rPr>
                                    <w:t xml:space="preserve"> is very important. </w:t>
                                  </w:r>
                                  <w:r w:rsidR="00D23DE9">
                                    <w:rPr>
                                      <w:rFonts w:cs="ACaslon-Regular"/>
                                      <w:i/>
                                    </w:rPr>
                                    <w:t>Whether there are t</w:t>
                                  </w:r>
                                  <w:r>
                                    <w:rPr>
                                      <w:rFonts w:cs="ACaslon-Regular"/>
                                      <w:i/>
                                    </w:rPr>
                                    <w:t xml:space="preserve">wo or three people, </w:t>
                                  </w:r>
                                  <w:r w:rsidR="00D23DE9">
                                    <w:rPr>
                                      <w:rFonts w:cs="ACaslon-Regular"/>
                                      <w:i/>
                                    </w:rPr>
                                    <w:t xml:space="preserve">or even </w:t>
                                  </w:r>
                                  <w:r>
                                    <w:rPr>
                                      <w:rFonts w:cs="ACaslon-Regular"/>
                                      <w:i/>
                                    </w:rPr>
                                    <w:t xml:space="preserve">one, </w:t>
                                  </w:r>
                                  <w:r w:rsidRPr="00293FB8">
                                    <w:rPr>
                                      <w:rFonts w:cs="ACaslon-Regular"/>
                                      <w:i/>
                                    </w:rPr>
                                    <w:t xml:space="preserve">depends, but </w:t>
                                  </w:r>
                                  <w:r w:rsidR="00D23DE9">
                                    <w:rPr>
                                      <w:rFonts w:cs="ACaslon-Regular"/>
                                      <w:i/>
                                    </w:rPr>
                                    <w:t xml:space="preserve">having </w:t>
                                  </w:r>
                                  <w:r w:rsidRPr="00293FB8">
                                    <w:rPr>
                                      <w:rFonts w:cs="ACaslon-Regular"/>
                                      <w:i/>
                                    </w:rPr>
                                    <w:t>dedicated people</w:t>
                                  </w:r>
                                  <w:r>
                                    <w:rPr>
                                      <w:rFonts w:cs="ACaslon-Regular"/>
                                      <w:i/>
                                    </w:rPr>
                                    <w:t xml:space="preserve"> </w:t>
                                  </w:r>
                                  <w:r w:rsidRPr="00293FB8">
                                    <w:rPr>
                                      <w:rFonts w:cs="ACaslon-Regular"/>
                                      <w:i/>
                                    </w:rPr>
                                    <w:t xml:space="preserve">is important </w:t>
                                  </w:r>
                                  <w:r w:rsidR="00D23DE9">
                                    <w:rPr>
                                      <w:rFonts w:cs="ACaslon-Regular"/>
                                      <w:i/>
                                    </w:rPr>
                                    <w:t xml:space="preserve">and works, </w:t>
                                  </w:r>
                                  <w:r w:rsidRPr="00293FB8">
                                    <w:rPr>
                                      <w:rFonts w:cs="ACaslon-Regular"/>
                                      <w:i/>
                                    </w:rPr>
                                    <w:t>at least for Moldova</w:t>
                                  </w:r>
                                  <w:r>
                                    <w:rPr>
                                      <w:rFonts w:cs="ACaslon-Regular"/>
                                      <w:i/>
                                    </w:rPr>
                                    <w:t>.</w:t>
                                  </w:r>
                                </w:p>
                              </w:txbxContent>
                            </wps:txbx>
                            <wps:bodyPr rot="0" spcFirstLastPara="0" vertOverflow="overflow" horzOverflow="overflow" vert="horz" wrap="square" lIns="0" tIns="0" rIns="36000" bIns="0" numCol="1" spcCol="0" rtlCol="0" fromWordArt="0" anchor="ctr" anchorCtr="0" forceAA="0" compatLnSpc="1">
                              <a:prstTxWarp prst="textNoShape">
                                <a:avLst/>
                              </a:prstTxWarp>
                              <a:noAutofit/>
                            </wps:bodyPr>
                          </wps:wsp>
                        </a:graphicData>
                      </a:graphic>
                    </wp:inline>
                  </w:drawing>
                </mc:Choice>
                <mc:Fallback>
                  <w:pict>
                    <v:shape w14:anchorId="3D573623" id="Rounded Rectangular Callout 80" o:spid="_x0000_s1032" type="#_x0000_t62" style="width:468.75pt;height:53.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GVRzAIAAJUFAAAOAAAAZHJzL2Uyb0RvYy54bWysVEtv2zAMvg/YfxB0Xx07jfNAnSFLkGFA&#10;1xZth54ZWXY86DVJjtP9+lGy02brTsNyUCiKJj9+fFx9PEpBDty6RquCphcjSrhiumxUXdBvj9sP&#10;M0qcB1WC0IoX9Jk7+nH5/t1VZxY803stSm4JOlFu0ZmC7r03iyRxbM8luAttuMLHSlsJHq+2TkoL&#10;HXqXIslGozzptC2N1Yw7h9pN/0iX0X9VceZvq8pxT0RBEZuPp43nLpzJ8goWtQWzb9gAA/4BhYRG&#10;YdAXVxvwQFrbvHElG2a105W/YFomuqoaxmMOmE06+iObhz0YHnNBcpx5ocn9P7fs5nBnSVMWdIb0&#10;KJBYo3vdqpKX5B7ZA1W3AixZgxC69QStkLLOuAV++WDu7HBzKIb8j5WV4R8zI8fgNMsmU0qeC5rP&#10;5/koG/eM86MnDN8n88k4zSaUsGAxzbPpJBgkr46Mdf4z15IEoaAdL2seAQZ0A6rIPByunY8lKIc8&#10;oPyeUlJJgRU9gCCX80k66+PXZzbZuU2eT8fpW5vxuU2ao9UAc4iKgE9AAwSnRVNuGyHixda7tbAE&#10;IRT0cjtLP20iYNHKr7oc1CP89WFRjS3bq/OTGv273k0k5zf/QpGuoNnkEj0QBjhElQCPojRYVqdq&#10;SkDUOJ3M2xhY6QAtdn4AvQG378NFt0NiQgXsPI4QEhuKEqre1zlI/rg7xsbJwxdBs9PlMzaT1f2U&#10;OcO2Dfq/BufvwGIREB+uCn+LRyU0gtaDRMle259/0wd77HZ8paTDMcWEfrRgOSXii8I5CDN9EmwU&#10;xoE0SnYnrWrlWiPz2AqIKIr4bL04iZXV8gm3yCpEwidQDOP1dA2Xte9XBu4hxleraIbza8BfqwfD&#10;gvPAVmDz8fgE1gzd6rHPb/RpjGERu6Xv71fb8KXSq9brqnnhuedyIB1nP5Z92FNhuZzfo9XrNl3+&#10;AgAA//8DAFBLAwQUAAYACAAAACEAtGGJSt4AAAAFAQAADwAAAGRycy9kb3ducmV2LnhtbEyPQU/C&#10;QBCF7yb+h82YeDGwVQJi7ZYYEi9oSECM16Edu9XubO0uUPz1jF708pLJe3nvm2zWu0btqQu1ZwPX&#10;wwQUceHLmisDm5fHwRRUiMglNp7JwJECzPLzswzT0h94Rft1rJSUcEjRgI2xTbUOhSWHYehbYvHe&#10;fecwytlVuuzwIOWu0TdJMtEOa5YFiy3NLRWf650zMF18vLI9znG0WL2Fb7tcfj09XxlzedE/3IOK&#10;1Me/MPzgCzrkwrT1Oy6DagzII/FXxbsb3Y5BbSWUTMag80z/p89PAAAA//8DAFBLAQItABQABgAI&#10;AAAAIQC2gziS/gAAAOEBAAATAAAAAAAAAAAAAAAAAAAAAABbQ29udGVudF9UeXBlc10ueG1sUEsB&#10;Ai0AFAAGAAgAAAAhADj9If/WAAAAlAEAAAsAAAAAAAAAAAAAAAAALwEAAF9yZWxzLy5yZWxzUEsB&#10;Ai0AFAAGAAgAAAAhAANkZVHMAgAAlQUAAA4AAAAAAAAAAAAAAAAALgIAAGRycy9lMm9Eb2MueG1s&#10;UEsBAi0AFAAGAAgAAAAhALRhiUreAAAABQEAAA8AAAAAAAAAAAAAAAAAJgUAAGRycy9kb3ducmV2&#10;LnhtbFBLBQYAAAAABAAEAPMAAAAxBgAAAAA=&#10;" adj="21496,25214" fillcolor="#b9cde5" stroked="f" strokeweight="2pt">
                      <v:textbox inset="0,0,1mm,0">
                        <w:txbxContent>
                          <w:p w:rsidR="00000BFC" w:rsidRPr="00293FB8" w:rsidRDefault="00000BFC" w:rsidP="00000BFC">
                            <w:pPr>
                              <w:jc w:val="center"/>
                              <w:rPr>
                                <w:i/>
                              </w:rPr>
                            </w:pPr>
                            <w:r w:rsidRPr="00293FB8">
                              <w:rPr>
                                <w:rFonts w:cs="ACaslon-Regular"/>
                                <w:i/>
                              </w:rPr>
                              <w:t>To create this connection</w:t>
                            </w:r>
                            <w:r>
                              <w:rPr>
                                <w:rFonts w:cs="ACaslon-Regular"/>
                                <w:i/>
                              </w:rPr>
                              <w:t>,</w:t>
                            </w:r>
                            <w:r w:rsidRPr="00293FB8">
                              <w:rPr>
                                <w:rFonts w:cs="ACaslon-Regular"/>
                                <w:i/>
                              </w:rPr>
                              <w:t xml:space="preserve"> </w:t>
                            </w:r>
                            <w:r w:rsidR="00D23DE9">
                              <w:rPr>
                                <w:rFonts w:cs="ACaslon-Regular"/>
                                <w:i/>
                              </w:rPr>
                              <w:t xml:space="preserve">a </w:t>
                            </w:r>
                            <w:r>
                              <w:rPr>
                                <w:rFonts w:cs="ACaslon-Regular"/>
                                <w:i/>
                              </w:rPr>
                              <w:t xml:space="preserve">strong connection </w:t>
                            </w:r>
                            <w:r w:rsidR="00667EA8">
                              <w:rPr>
                                <w:rFonts w:cs="ACaslon-Regular"/>
                                <w:i/>
                              </w:rPr>
                              <w:t xml:space="preserve">between </w:t>
                            </w:r>
                            <w:r w:rsidR="00D23DE9">
                              <w:rPr>
                                <w:rFonts w:cs="ACaslon-Regular"/>
                                <w:i/>
                              </w:rPr>
                              <w:t xml:space="preserve">the </w:t>
                            </w:r>
                            <w:r>
                              <w:rPr>
                                <w:rFonts w:cs="ACaslon-Regular"/>
                                <w:i/>
                              </w:rPr>
                              <w:t>EVIPNet S</w:t>
                            </w:r>
                            <w:r w:rsidRPr="00293FB8">
                              <w:rPr>
                                <w:rFonts w:cs="ACaslon-Regular"/>
                                <w:i/>
                              </w:rPr>
                              <w:t>ec</w:t>
                            </w:r>
                            <w:r>
                              <w:rPr>
                                <w:rFonts w:cs="ACaslon-Regular"/>
                                <w:i/>
                              </w:rPr>
                              <w:t>retariat</w:t>
                            </w:r>
                            <w:r w:rsidR="00667EA8">
                              <w:rPr>
                                <w:rFonts w:cs="ACaslon-Regular"/>
                                <w:i/>
                              </w:rPr>
                              <w:t>,</w:t>
                            </w:r>
                            <w:r w:rsidRPr="00293FB8">
                              <w:rPr>
                                <w:rFonts w:cs="ACaslon-Regular"/>
                                <w:i/>
                              </w:rPr>
                              <w:t xml:space="preserve"> WHO C</w:t>
                            </w:r>
                            <w:r>
                              <w:rPr>
                                <w:rFonts w:cs="ACaslon-Regular"/>
                                <w:i/>
                              </w:rPr>
                              <w:t xml:space="preserve">ountry </w:t>
                            </w:r>
                            <w:r w:rsidR="00D23DE9">
                              <w:rPr>
                                <w:rFonts w:cs="ACaslon-Regular"/>
                                <w:i/>
                              </w:rPr>
                              <w:t>O</w:t>
                            </w:r>
                            <w:r>
                              <w:rPr>
                                <w:rFonts w:cs="ACaslon-Regular"/>
                                <w:i/>
                              </w:rPr>
                              <w:t>ffic</w:t>
                            </w:r>
                            <w:r w:rsidR="00D23DE9">
                              <w:rPr>
                                <w:rFonts w:cs="ACaslon-Regular"/>
                                <w:i/>
                              </w:rPr>
                              <w:t>e</w:t>
                            </w:r>
                            <w:r>
                              <w:rPr>
                                <w:rFonts w:cs="ACaslon-Regular"/>
                                <w:i/>
                              </w:rPr>
                              <w:t xml:space="preserve"> a</w:t>
                            </w:r>
                            <w:r w:rsidRPr="00293FB8">
                              <w:rPr>
                                <w:rFonts w:cs="ACaslon-Regular"/>
                                <w:i/>
                              </w:rPr>
                              <w:t>nd the team</w:t>
                            </w:r>
                            <w:r>
                              <w:rPr>
                                <w:rFonts w:cs="ACaslon-Regular"/>
                                <w:i/>
                              </w:rPr>
                              <w:t xml:space="preserve"> is very important. </w:t>
                            </w:r>
                            <w:r w:rsidR="00D23DE9">
                              <w:rPr>
                                <w:rFonts w:cs="ACaslon-Regular"/>
                                <w:i/>
                              </w:rPr>
                              <w:t>Whether there are t</w:t>
                            </w:r>
                            <w:r>
                              <w:rPr>
                                <w:rFonts w:cs="ACaslon-Regular"/>
                                <w:i/>
                              </w:rPr>
                              <w:t xml:space="preserve">wo or three people, </w:t>
                            </w:r>
                            <w:r w:rsidR="00D23DE9">
                              <w:rPr>
                                <w:rFonts w:cs="ACaslon-Regular"/>
                                <w:i/>
                              </w:rPr>
                              <w:t xml:space="preserve">or even </w:t>
                            </w:r>
                            <w:r>
                              <w:rPr>
                                <w:rFonts w:cs="ACaslon-Regular"/>
                                <w:i/>
                              </w:rPr>
                              <w:t xml:space="preserve">one, </w:t>
                            </w:r>
                            <w:r w:rsidRPr="00293FB8">
                              <w:rPr>
                                <w:rFonts w:cs="ACaslon-Regular"/>
                                <w:i/>
                              </w:rPr>
                              <w:t xml:space="preserve">depends, but </w:t>
                            </w:r>
                            <w:r w:rsidR="00D23DE9">
                              <w:rPr>
                                <w:rFonts w:cs="ACaslon-Regular"/>
                                <w:i/>
                              </w:rPr>
                              <w:t xml:space="preserve">having </w:t>
                            </w:r>
                            <w:r w:rsidRPr="00293FB8">
                              <w:rPr>
                                <w:rFonts w:cs="ACaslon-Regular"/>
                                <w:i/>
                              </w:rPr>
                              <w:t>dedicated people</w:t>
                            </w:r>
                            <w:r>
                              <w:rPr>
                                <w:rFonts w:cs="ACaslon-Regular"/>
                                <w:i/>
                              </w:rPr>
                              <w:t xml:space="preserve"> </w:t>
                            </w:r>
                            <w:r w:rsidRPr="00293FB8">
                              <w:rPr>
                                <w:rFonts w:cs="ACaslon-Regular"/>
                                <w:i/>
                              </w:rPr>
                              <w:t xml:space="preserve">is important </w:t>
                            </w:r>
                            <w:r w:rsidR="00D23DE9">
                              <w:rPr>
                                <w:rFonts w:cs="ACaslon-Regular"/>
                                <w:i/>
                              </w:rPr>
                              <w:t xml:space="preserve">and works, </w:t>
                            </w:r>
                            <w:r w:rsidRPr="00293FB8">
                              <w:rPr>
                                <w:rFonts w:cs="ACaslon-Regular"/>
                                <w:i/>
                              </w:rPr>
                              <w:t>at least for Moldova</w:t>
                            </w:r>
                            <w:r>
                              <w:rPr>
                                <w:rFonts w:cs="ACaslon-Regular"/>
                                <w:i/>
                              </w:rPr>
                              <w:t>.</w:t>
                            </w:r>
                          </w:p>
                        </w:txbxContent>
                      </v:textbox>
                      <w10:anchorlock/>
                    </v:shape>
                  </w:pict>
                </mc:Fallback>
              </mc:AlternateContent>
            </w:r>
          </w:p>
          <w:p w:rsidR="00000BFC" w:rsidRPr="00000BFC" w:rsidRDefault="00000BFC" w:rsidP="00000BFC">
            <w:pPr>
              <w:rPr>
                <w:rFonts w:ascii="Calibri" w:hAnsi="Calibri" w:cs="Arial"/>
                <w:b/>
                <w:i/>
                <w:color w:val="4F81BD"/>
              </w:rPr>
            </w:pPr>
            <w:r w:rsidRPr="00000BFC">
              <w:rPr>
                <w:rFonts w:ascii="Calibri" w:hAnsi="Calibri" w:cs="Arial"/>
                <w:b/>
                <w:i/>
                <w:color w:val="4F81BD"/>
              </w:rPr>
              <w:t>Capacity</w:t>
            </w:r>
            <w:r w:rsidR="00D23DE9">
              <w:rPr>
                <w:rFonts w:ascii="Calibri" w:hAnsi="Calibri" w:cs="Arial"/>
                <w:b/>
                <w:i/>
                <w:color w:val="4F81BD"/>
              </w:rPr>
              <w:t>-</w:t>
            </w:r>
            <w:r w:rsidRPr="00000BFC">
              <w:rPr>
                <w:rFonts w:ascii="Calibri" w:hAnsi="Calibri" w:cs="Arial"/>
                <w:b/>
                <w:i/>
                <w:color w:val="4F81BD"/>
              </w:rPr>
              <w:t xml:space="preserve">building </w:t>
            </w:r>
          </w:p>
          <w:p w:rsidR="00000BFC" w:rsidRPr="00000BFC" w:rsidRDefault="00000BFC" w:rsidP="00000BFC">
            <w:pPr>
              <w:spacing w:after="120"/>
              <w:rPr>
                <w:rFonts w:ascii="Calibri" w:hAnsi="Calibri" w:cs="ACaslon-Regular"/>
              </w:rPr>
            </w:pPr>
            <w:r w:rsidRPr="00000BFC">
              <w:rPr>
                <w:rFonts w:ascii="Calibri" w:hAnsi="Calibri" w:cs="Arial"/>
              </w:rPr>
              <w:t xml:space="preserve">Once the team </w:t>
            </w:r>
            <w:r w:rsidR="008815D0">
              <w:rPr>
                <w:rFonts w:ascii="Calibri" w:hAnsi="Calibri" w:cs="Arial"/>
              </w:rPr>
              <w:t>wa</w:t>
            </w:r>
            <w:r w:rsidR="00D23DE9">
              <w:rPr>
                <w:rFonts w:ascii="Calibri" w:hAnsi="Calibri" w:cs="Arial"/>
              </w:rPr>
              <w:t>s</w:t>
            </w:r>
            <w:r w:rsidR="00D23DE9" w:rsidRPr="00000BFC">
              <w:rPr>
                <w:rFonts w:ascii="Calibri" w:hAnsi="Calibri" w:cs="Arial"/>
              </w:rPr>
              <w:t xml:space="preserve"> </w:t>
            </w:r>
            <w:r w:rsidRPr="00000BFC">
              <w:rPr>
                <w:rFonts w:ascii="Calibri" w:hAnsi="Calibri" w:cs="Arial"/>
              </w:rPr>
              <w:t xml:space="preserve">in place, building skills </w:t>
            </w:r>
            <w:proofErr w:type="gramStart"/>
            <w:r w:rsidRPr="00000BFC">
              <w:rPr>
                <w:rFonts w:ascii="Calibri" w:hAnsi="Calibri" w:cs="Arial"/>
              </w:rPr>
              <w:t>was seen as</w:t>
            </w:r>
            <w:proofErr w:type="gramEnd"/>
            <w:r w:rsidRPr="00000BFC">
              <w:rPr>
                <w:rFonts w:ascii="Calibri" w:hAnsi="Calibri" w:cs="Arial"/>
              </w:rPr>
              <w:t xml:space="preserve"> vital. This started with learning about what an EBP means, how to develop one and for what reason. </w:t>
            </w:r>
            <w:r w:rsidR="00871476">
              <w:rPr>
                <w:rFonts w:ascii="Calibri" w:hAnsi="Calibri" w:cs="Arial"/>
              </w:rPr>
              <w:t>It</w:t>
            </w:r>
            <w:r w:rsidR="00871476" w:rsidRPr="00000BFC">
              <w:rPr>
                <w:rFonts w:ascii="Calibri" w:hAnsi="Calibri" w:cs="Arial"/>
              </w:rPr>
              <w:t xml:space="preserve"> </w:t>
            </w:r>
            <w:r w:rsidRPr="00000BFC">
              <w:rPr>
                <w:rFonts w:ascii="Calibri" w:hAnsi="Calibri" w:cs="Arial"/>
              </w:rPr>
              <w:t xml:space="preserve">included training for the team on </w:t>
            </w:r>
            <w:r w:rsidRPr="00000BFC">
              <w:rPr>
                <w:rFonts w:ascii="Calibri" w:hAnsi="Calibri" w:cs="ACaslon-Regular"/>
              </w:rPr>
              <w:t>how to find evidence, how to apply</w:t>
            </w:r>
            <w:r w:rsidR="00D23DE9">
              <w:rPr>
                <w:rFonts w:ascii="Calibri" w:hAnsi="Calibri" w:cs="ACaslon-Regular"/>
              </w:rPr>
              <w:t xml:space="preserve"> and</w:t>
            </w:r>
            <w:r w:rsidRPr="00000BFC">
              <w:rPr>
                <w:rFonts w:ascii="Calibri" w:hAnsi="Calibri" w:cs="ACaslon-Regular"/>
              </w:rPr>
              <w:t xml:space="preserve"> use</w:t>
            </w:r>
            <w:r w:rsidR="00D23DE9">
              <w:rPr>
                <w:rFonts w:ascii="Calibri" w:hAnsi="Calibri" w:cs="ACaslon-Regular"/>
              </w:rPr>
              <w:t xml:space="preserve"> it,</w:t>
            </w:r>
            <w:r w:rsidRPr="00000BFC">
              <w:rPr>
                <w:rFonts w:ascii="Calibri" w:hAnsi="Calibri" w:cs="ACaslon-Regular"/>
              </w:rPr>
              <w:t xml:space="preserve"> and how to synthesize</w:t>
            </w:r>
            <w:r w:rsidR="00D23DE9">
              <w:rPr>
                <w:rFonts w:ascii="Calibri" w:hAnsi="Calibri" w:cs="ACaslon-Regular"/>
              </w:rPr>
              <w:t xml:space="preserve"> it</w:t>
            </w:r>
            <w:r w:rsidRPr="00000BFC">
              <w:rPr>
                <w:rFonts w:ascii="Calibri" w:hAnsi="Calibri" w:cs="ACaslon-Regular"/>
              </w:rPr>
              <w:t xml:space="preserve">. It is also very important </w:t>
            </w:r>
            <w:r w:rsidR="00D23DE9">
              <w:rPr>
                <w:rFonts w:ascii="Calibri" w:hAnsi="Calibri" w:cs="ACaslon-Regular"/>
              </w:rPr>
              <w:t xml:space="preserve">to continue </w:t>
            </w:r>
            <w:r w:rsidRPr="00000BFC">
              <w:rPr>
                <w:rFonts w:ascii="Calibri" w:hAnsi="Calibri" w:cs="ACaslon-Regular"/>
              </w:rPr>
              <w:t xml:space="preserve">this capacity development and </w:t>
            </w:r>
            <w:r w:rsidR="00D23DE9">
              <w:rPr>
                <w:rFonts w:ascii="Calibri" w:hAnsi="Calibri" w:cs="ACaslon-Regular"/>
              </w:rPr>
              <w:t>then cascade</w:t>
            </w:r>
            <w:r w:rsidR="00D23DE9" w:rsidRPr="00000BFC">
              <w:rPr>
                <w:rFonts w:ascii="Calibri" w:hAnsi="Calibri" w:cs="ACaslon-Regular"/>
              </w:rPr>
              <w:t xml:space="preserve"> </w:t>
            </w:r>
            <w:r w:rsidRPr="00000BFC">
              <w:rPr>
                <w:rFonts w:ascii="Calibri" w:hAnsi="Calibri" w:cs="ACaslon-Regular"/>
              </w:rPr>
              <w:t xml:space="preserve">the information further to stakeholders. </w:t>
            </w:r>
          </w:p>
          <w:p w:rsidR="00000BFC" w:rsidRPr="00000BFC" w:rsidRDefault="00000BFC" w:rsidP="00000BFC">
            <w:pPr>
              <w:rPr>
                <w:rFonts w:ascii="Calibri" w:hAnsi="Calibri" w:cs="ACaslon-Regular"/>
              </w:rPr>
            </w:pPr>
            <w:r w:rsidRPr="00000BFC">
              <w:rPr>
                <w:rFonts w:ascii="Calibri" w:hAnsi="Calibri" w:cs="ACaslon-Regular"/>
                <w:noProof/>
              </w:rPr>
              <mc:AlternateContent>
                <mc:Choice Requires="wps">
                  <w:drawing>
                    <wp:inline distT="0" distB="0" distL="0" distR="0" wp14:anchorId="732F7EB3" wp14:editId="001C8FB8">
                      <wp:extent cx="5972175" cy="438150"/>
                      <wp:effectExtent l="57150" t="0" r="9525" b="114300"/>
                      <wp:docPr id="9" name="Rounded Rectangular Callout 9"/>
                      <wp:cNvGraphicFramePr/>
                      <a:graphic xmlns:a="http://schemas.openxmlformats.org/drawingml/2006/main">
                        <a:graphicData uri="http://schemas.microsoft.com/office/word/2010/wordprocessingShape">
                          <wps:wsp>
                            <wps:cNvSpPr/>
                            <wps:spPr>
                              <a:xfrm>
                                <a:off x="802257" y="8747185"/>
                                <a:ext cx="5972175" cy="438150"/>
                              </a:xfrm>
                              <a:prstGeom prst="wedgeRoundRectCallout">
                                <a:avLst>
                                  <a:gd name="adj1" fmla="val -50898"/>
                                  <a:gd name="adj2" fmla="val 71811"/>
                                  <a:gd name="adj3" fmla="val 16667"/>
                                </a:avLst>
                              </a:prstGeom>
                              <a:solidFill>
                                <a:srgbClr val="4F81BD">
                                  <a:lumMod val="40000"/>
                                  <a:lumOff val="60000"/>
                                </a:srgbClr>
                              </a:solidFill>
                              <a:ln w="25400" cap="flat" cmpd="sng" algn="ctr">
                                <a:noFill/>
                                <a:prstDash val="solid"/>
                              </a:ln>
                              <a:effectLst/>
                            </wps:spPr>
                            <wps:txbx>
                              <w:txbxContent>
                                <w:p w:rsidR="00000BFC" w:rsidRPr="00F71F7A" w:rsidRDefault="00000BFC" w:rsidP="00000BFC">
                                  <w:pPr>
                                    <w:jc w:val="center"/>
                                    <w:rPr>
                                      <w:i/>
                                    </w:rPr>
                                  </w:pPr>
                                  <w:r w:rsidRPr="00F71F7A">
                                    <w:rPr>
                                      <w:i/>
                                    </w:rPr>
                                    <w:t xml:space="preserve">I think </w:t>
                                  </w:r>
                                  <w:proofErr w:type="gramStart"/>
                                  <w:r w:rsidRPr="00F71F7A">
                                    <w:rPr>
                                      <w:i/>
                                    </w:rPr>
                                    <w:t>first of all</w:t>
                                  </w:r>
                                  <w:proofErr w:type="gramEnd"/>
                                  <w:r w:rsidRPr="00F71F7A">
                                    <w:rPr>
                                      <w:i/>
                                    </w:rPr>
                                    <w:t xml:space="preserve"> they have to start with capacity</w:t>
                                  </w:r>
                                  <w:r w:rsidR="00D23DE9">
                                    <w:rPr>
                                      <w:i/>
                                    </w:rPr>
                                    <w:t>-</w:t>
                                  </w:r>
                                  <w:r w:rsidRPr="00F71F7A">
                                    <w:rPr>
                                      <w:i/>
                                    </w:rPr>
                                    <w:t xml:space="preserve">building and spread information as widely as possible about </w:t>
                                  </w:r>
                                  <w:r w:rsidR="00D23DE9">
                                    <w:rPr>
                                      <w:i/>
                                    </w:rPr>
                                    <w:t xml:space="preserve">the </w:t>
                                  </w:r>
                                  <w:r w:rsidRPr="00F71F7A">
                                    <w:rPr>
                                      <w:i/>
                                    </w:rPr>
                                    <w:t>importance of KTP and EBP.</w:t>
                                  </w:r>
                                </w:p>
                                <w:p w:rsidR="00000BFC" w:rsidRPr="00F71F7A" w:rsidRDefault="00000BFC" w:rsidP="00000BFC">
                                  <w:pPr>
                                    <w:jc w:val="center"/>
                                    <w:rPr>
                                      <w:i/>
                                    </w:rPr>
                                  </w:pP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inline>
                  </w:drawing>
                </mc:Choice>
                <mc:Fallback>
                  <w:pict>
                    <v:shape w14:anchorId="732F7EB3" id="Rounded Rectangular Callout 9" o:spid="_x0000_s1033" type="#_x0000_t62" style="width:470.25pt;height:34.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31TywIAAJgFAAAOAAAAZHJzL2Uyb0RvYy54bWysVEtv2zAMvg/YfxB0bx2ndeIEdYosQYYB&#10;XVu0HXpmZNnxoNckOU7360fJTputOw3LQaEomvz48XF1fZCC7Ll1jVYFTc9HlHDFdNmouqDfnjZn&#10;OSXOgypBaMUL+sIdvV58/HDVmTkf650WJbcEnSg370xBd96beZI4tuMS3Lk2XOFjpa0Ej1dbJ6WF&#10;Dr1LkYxHo0nSaVsaqxl3DrXr/pEuov+q4szfVZXjnoiCIjYfTxvPbTiTxRXMawtm17ABBvwDCgmN&#10;wqCvrtbggbS2eedKNsxqpyt/zrRMdFU1jMccMJt09Ec2jzswPOaC5DjzSpP7f27Z7f7ekqYs6IwS&#10;BRJL9KBbVfKSPCB5oOpWgCUrEEK3nswCYZ1xc/zu0dzb4eZQDNkfKivDP+ZFDgXNR+NxNqXkBcXp&#10;5TTNs55vfvCE4Xs2m47TaUYJQ4vLizzNYkGSN0fGOv+Za0mCUNCOlzWP+AK4AVTkHfY3zscClEMa&#10;UH5PKamkwHruQZCzbJTP8qHgJ0bjUyPEmKbvbS5ObdLJZDINNohzCIvSEWnA4LRoyk0jRLzYersS&#10;liAGTHKTp5/WEbFo5VddDuoR/vqwqMaO7dWToxr9u95NjPqbf6FIV9BxdokeCAOcoUqAR1EarKpT&#10;NSUgahxO5m0MrHSAFhs/gF6D2/XhotshMaECdh4nCJkN2Yay94UOkj9sD7FvIhVBs9XlC/aS1f2Q&#10;OcM2Dfq/AefvwWIVEB9uCn+HRyU0gtaDRMlO259/0wd7bHZ8paTDKcWEfrRgOSXii8IxuAgU4VjH&#10;Cwr2VLs9alUrVxrZx35AVFEMtl4cxcpq+YyLZBmi4RMohjF7yobLyvdbA1cR48tlNMMRNuBv1KNh&#10;wXlgLDD6dHgGa4aW9djst/o4yUPH9M3zZhu+VHrZel01r1z3fA7E4/jH0g+rKuyX03u0eluoi18A&#10;AAD//wMAUEsDBBQABgAIAAAAIQCULXXd2gAAAAQBAAAPAAAAZHJzL2Rvd25yZXYueG1sTI/NTsMw&#10;EITvSLyDtZW4UbuoVG2IU/FTTlyg5QG28TYJ9U9kb9rw9hgu9LLSaEYz35br0Vlxopi64DXMpgoE&#10;+TqYzjcaPnevt0sQidEbtMGThm9KsK6ur0osTDj7DzptuRG5xKcCNbTMfSFlqltymKahJ5+9Q4gO&#10;OcvYSBPxnMudlXdKLaTDzueFFnt6bqk+bgenIc4H3jyl4WWG74fua7e0bxu2Wt9MxscHEEwj/4fh&#10;Fz+jQ5WZ9mHwJgmrIT/Cfzd7q7m6B7HXsFgpkFUpL+GrHwAAAP//AwBQSwECLQAUAAYACAAAACEA&#10;toM4kv4AAADhAQAAEwAAAAAAAAAAAAAAAAAAAAAAW0NvbnRlbnRfVHlwZXNdLnhtbFBLAQItABQA&#10;BgAIAAAAIQA4/SH/1gAAAJQBAAALAAAAAAAAAAAAAAAAAC8BAABfcmVscy8ucmVsc1BLAQItABQA&#10;BgAIAAAAIQCAD31TywIAAJgFAAAOAAAAAAAAAAAAAAAAAC4CAABkcnMvZTJvRG9jLnhtbFBLAQIt&#10;ABQABgAIAAAAIQCULXXd2gAAAAQBAAAPAAAAAAAAAAAAAAAAACUFAABkcnMvZG93bnJldi54bWxQ&#10;SwUGAAAAAAQABADzAAAALAYAAAAA&#10;" adj="-194,26311" fillcolor="#b9cde5" stroked="f" strokeweight="2pt">
                      <v:textbox inset="1mm,0,1mm,0">
                        <w:txbxContent>
                          <w:p w:rsidR="00000BFC" w:rsidRPr="00F71F7A" w:rsidRDefault="00000BFC" w:rsidP="00000BFC">
                            <w:pPr>
                              <w:jc w:val="center"/>
                              <w:rPr>
                                <w:i/>
                              </w:rPr>
                            </w:pPr>
                            <w:r w:rsidRPr="00F71F7A">
                              <w:rPr>
                                <w:i/>
                              </w:rPr>
                              <w:t xml:space="preserve">I think </w:t>
                            </w:r>
                            <w:proofErr w:type="gramStart"/>
                            <w:r w:rsidRPr="00F71F7A">
                              <w:rPr>
                                <w:i/>
                              </w:rPr>
                              <w:t>first of all</w:t>
                            </w:r>
                            <w:proofErr w:type="gramEnd"/>
                            <w:r w:rsidRPr="00F71F7A">
                              <w:rPr>
                                <w:i/>
                              </w:rPr>
                              <w:t xml:space="preserve"> they have to start with capacity</w:t>
                            </w:r>
                            <w:r w:rsidR="00D23DE9">
                              <w:rPr>
                                <w:i/>
                              </w:rPr>
                              <w:t>-</w:t>
                            </w:r>
                            <w:r w:rsidRPr="00F71F7A">
                              <w:rPr>
                                <w:i/>
                              </w:rPr>
                              <w:t xml:space="preserve">building and spread information as widely as possible about </w:t>
                            </w:r>
                            <w:r w:rsidR="00D23DE9">
                              <w:rPr>
                                <w:i/>
                              </w:rPr>
                              <w:t xml:space="preserve">the </w:t>
                            </w:r>
                            <w:r w:rsidRPr="00F71F7A">
                              <w:rPr>
                                <w:i/>
                              </w:rPr>
                              <w:t>importance of KTP and EBP.</w:t>
                            </w:r>
                          </w:p>
                          <w:p w:rsidR="00000BFC" w:rsidRPr="00F71F7A" w:rsidRDefault="00000BFC" w:rsidP="00000BFC">
                            <w:pPr>
                              <w:jc w:val="center"/>
                              <w:rPr>
                                <w:i/>
                              </w:rPr>
                            </w:pPr>
                          </w:p>
                        </w:txbxContent>
                      </v:textbox>
                      <w10:anchorlock/>
                    </v:shape>
                  </w:pict>
                </mc:Fallback>
              </mc:AlternateContent>
            </w:r>
          </w:p>
          <w:p w:rsidR="00000BFC" w:rsidRPr="00000BFC" w:rsidRDefault="00000BFC" w:rsidP="00000BFC">
            <w:pPr>
              <w:rPr>
                <w:rFonts w:ascii="Calibri" w:hAnsi="Calibri" w:cs="Arial"/>
                <w:b/>
                <w:i/>
                <w:color w:val="4F81BD"/>
              </w:rPr>
            </w:pPr>
            <w:r w:rsidRPr="00000BFC">
              <w:rPr>
                <w:rFonts w:ascii="Calibri" w:hAnsi="Calibri" w:cs="Arial"/>
                <w:b/>
                <w:i/>
                <w:color w:val="4F81BD"/>
              </w:rPr>
              <w:t xml:space="preserve">For </w:t>
            </w:r>
            <w:r w:rsidR="00D23DE9">
              <w:rPr>
                <w:rFonts w:ascii="Calibri" w:hAnsi="Calibri" w:cs="Arial"/>
                <w:b/>
                <w:i/>
                <w:color w:val="4F81BD"/>
              </w:rPr>
              <w:t>p</w:t>
            </w:r>
            <w:r w:rsidRPr="00000BFC">
              <w:rPr>
                <w:rFonts w:ascii="Calibri" w:hAnsi="Calibri" w:cs="Arial"/>
                <w:b/>
                <w:i/>
                <w:color w:val="4F81BD"/>
              </w:rPr>
              <w:t xml:space="preserve">olicy </w:t>
            </w:r>
            <w:r w:rsidR="00D23DE9">
              <w:rPr>
                <w:rFonts w:ascii="Calibri" w:hAnsi="Calibri" w:cs="Arial"/>
                <w:b/>
                <w:i/>
                <w:color w:val="4F81BD"/>
              </w:rPr>
              <w:t>d</w:t>
            </w:r>
            <w:r w:rsidRPr="00000BFC">
              <w:rPr>
                <w:rFonts w:ascii="Calibri" w:hAnsi="Calibri" w:cs="Arial"/>
                <w:b/>
                <w:i/>
                <w:color w:val="4F81BD"/>
              </w:rPr>
              <w:t xml:space="preserve">ialogues, preparation is key </w:t>
            </w:r>
          </w:p>
          <w:p w:rsidR="00000BFC" w:rsidRPr="00000BFC" w:rsidRDefault="00000BFC" w:rsidP="00000BFC">
            <w:pPr>
              <w:spacing w:after="120"/>
              <w:rPr>
                <w:rFonts w:ascii="Calibri" w:hAnsi="Calibri" w:cs="ACaslon-Regular"/>
                <w:iCs/>
              </w:rPr>
            </w:pPr>
            <w:r w:rsidRPr="00000BFC">
              <w:rPr>
                <w:rFonts w:ascii="Calibri" w:hAnsi="Calibri" w:cs="Arial"/>
              </w:rPr>
              <w:t xml:space="preserve">Moldova also learnt a lot from the experience of conducting </w:t>
            </w:r>
            <w:r w:rsidR="00B86A36">
              <w:rPr>
                <w:rFonts w:ascii="Calibri" w:hAnsi="Calibri" w:cs="Arial"/>
              </w:rPr>
              <w:t>PDs</w:t>
            </w:r>
            <w:r w:rsidRPr="00000BFC">
              <w:rPr>
                <w:rFonts w:ascii="Calibri" w:hAnsi="Calibri" w:cs="Arial"/>
              </w:rPr>
              <w:t>. When preparing</w:t>
            </w:r>
            <w:r w:rsidR="00B86A36">
              <w:rPr>
                <w:rFonts w:ascii="Calibri" w:hAnsi="Calibri" w:cs="Arial"/>
              </w:rPr>
              <w:t>,</w:t>
            </w:r>
            <w:r w:rsidRPr="00000BFC">
              <w:rPr>
                <w:rFonts w:ascii="Calibri" w:hAnsi="Calibri" w:cs="Arial"/>
              </w:rPr>
              <w:t xml:space="preserve"> they </w:t>
            </w:r>
            <w:r w:rsidRPr="00000BFC">
              <w:rPr>
                <w:rFonts w:ascii="Calibri" w:hAnsi="Calibri" w:cs="ACaslon-Regular"/>
                <w:iCs/>
              </w:rPr>
              <w:t xml:space="preserve">considered the possible scenario in advance so </w:t>
            </w:r>
            <w:r w:rsidR="00B86A36">
              <w:rPr>
                <w:rFonts w:ascii="Calibri" w:hAnsi="Calibri" w:cs="ACaslon-Regular"/>
                <w:iCs/>
              </w:rPr>
              <w:t xml:space="preserve">that </w:t>
            </w:r>
            <w:r w:rsidRPr="00000BFC">
              <w:rPr>
                <w:rFonts w:ascii="Calibri" w:hAnsi="Calibri" w:cs="ACaslon-Regular"/>
                <w:iCs/>
              </w:rPr>
              <w:t xml:space="preserve">they were aware </w:t>
            </w:r>
            <w:r w:rsidR="00B86A36">
              <w:rPr>
                <w:rFonts w:ascii="Calibri" w:hAnsi="Calibri" w:cs="ACaslon-Regular"/>
                <w:iCs/>
              </w:rPr>
              <w:t xml:space="preserve">of </w:t>
            </w:r>
            <w:r w:rsidRPr="00000BFC">
              <w:rPr>
                <w:rFonts w:ascii="Calibri" w:hAnsi="Calibri" w:cs="ACaslon-Regular"/>
                <w:iCs/>
              </w:rPr>
              <w:t xml:space="preserve">how to proceed and had thought through how to manage the session. They recommend </w:t>
            </w:r>
            <w:r w:rsidR="00B86A36">
              <w:rPr>
                <w:rFonts w:ascii="Calibri" w:hAnsi="Calibri" w:cs="ACaslon-Regular"/>
                <w:iCs/>
              </w:rPr>
              <w:t xml:space="preserve">that </w:t>
            </w:r>
            <w:r w:rsidRPr="00000BFC">
              <w:rPr>
                <w:rFonts w:ascii="Calibri" w:hAnsi="Calibri" w:cs="ACaslon-Regular"/>
                <w:iCs/>
              </w:rPr>
              <w:t>two people should moderate the PD as it</w:t>
            </w:r>
            <w:r w:rsidR="00B86A36">
              <w:rPr>
                <w:rFonts w:ascii="Calibri" w:hAnsi="Calibri" w:cs="ACaslon-Regular"/>
                <w:iCs/>
              </w:rPr>
              <w:t xml:space="preserve"> i</w:t>
            </w:r>
            <w:r w:rsidRPr="00000BFC">
              <w:rPr>
                <w:rFonts w:ascii="Calibri" w:hAnsi="Calibri" w:cs="ACaslon-Regular"/>
                <w:iCs/>
              </w:rPr>
              <w:t xml:space="preserve">s not an easy activity to do all day. They also believe </w:t>
            </w:r>
            <w:r w:rsidR="00B86A36">
              <w:rPr>
                <w:rFonts w:ascii="Calibri" w:hAnsi="Calibri" w:cs="ACaslon-Regular"/>
                <w:iCs/>
              </w:rPr>
              <w:t xml:space="preserve">that </w:t>
            </w:r>
            <w:r w:rsidRPr="00000BFC">
              <w:rPr>
                <w:rFonts w:ascii="Calibri" w:hAnsi="Calibri" w:cs="ACaslon-Regular"/>
                <w:iCs/>
              </w:rPr>
              <w:t xml:space="preserve">the invitation list is important; to bring together different people with differing views is crucial – even if you might not to be comfortable yourself! You want people </w:t>
            </w:r>
            <w:r w:rsidR="005C7741" w:rsidRPr="00000BFC">
              <w:rPr>
                <w:rFonts w:ascii="Calibri" w:hAnsi="Calibri" w:cs="ACaslon-Regular"/>
                <w:iCs/>
              </w:rPr>
              <w:t xml:space="preserve">who represent different views </w:t>
            </w:r>
            <w:r w:rsidRPr="00000BFC">
              <w:rPr>
                <w:rFonts w:ascii="Calibri" w:hAnsi="Calibri" w:cs="ACaslon-Regular"/>
                <w:iCs/>
              </w:rPr>
              <w:t xml:space="preserve">to attend the PD and really gain </w:t>
            </w:r>
            <w:r w:rsidR="008815D0">
              <w:rPr>
                <w:rFonts w:ascii="Calibri" w:hAnsi="Calibri" w:cs="ACaslon-Regular"/>
                <w:iCs/>
              </w:rPr>
              <w:t xml:space="preserve">from </w:t>
            </w:r>
            <w:r w:rsidRPr="00000BFC">
              <w:rPr>
                <w:rFonts w:ascii="Calibri" w:hAnsi="Calibri" w:cs="ACaslon-Regular"/>
                <w:iCs/>
              </w:rPr>
              <w:t xml:space="preserve">their input. Having the evidence alone is not sufficient if there are people you have not invited </w:t>
            </w:r>
            <w:r w:rsidR="008815D0">
              <w:rPr>
                <w:rFonts w:ascii="Calibri" w:hAnsi="Calibri" w:cs="ACaslon-Regular"/>
                <w:iCs/>
              </w:rPr>
              <w:t>who</w:t>
            </w:r>
            <w:r w:rsidR="008815D0" w:rsidRPr="00000BFC">
              <w:rPr>
                <w:rFonts w:ascii="Calibri" w:hAnsi="Calibri" w:cs="ACaslon-Regular"/>
                <w:iCs/>
              </w:rPr>
              <w:t xml:space="preserve"> </w:t>
            </w:r>
            <w:r w:rsidRPr="00000BFC">
              <w:rPr>
                <w:rFonts w:ascii="Calibri" w:hAnsi="Calibri" w:cs="ACaslon-Regular"/>
                <w:iCs/>
              </w:rPr>
              <w:t xml:space="preserve">you need </w:t>
            </w:r>
            <w:proofErr w:type="gramStart"/>
            <w:r w:rsidRPr="00000BFC">
              <w:rPr>
                <w:rFonts w:ascii="Calibri" w:hAnsi="Calibri" w:cs="ACaslon-Regular"/>
                <w:iCs/>
              </w:rPr>
              <w:t>in order to</w:t>
            </w:r>
            <w:proofErr w:type="gramEnd"/>
            <w:r w:rsidRPr="00000BFC">
              <w:rPr>
                <w:rFonts w:ascii="Calibri" w:hAnsi="Calibri" w:cs="ACaslon-Regular"/>
                <w:iCs/>
              </w:rPr>
              <w:t xml:space="preserve"> develop the policy or ensure </w:t>
            </w:r>
            <w:r w:rsidR="005C7741">
              <w:rPr>
                <w:rFonts w:ascii="Calibri" w:hAnsi="Calibri" w:cs="ACaslon-Regular"/>
                <w:iCs/>
              </w:rPr>
              <w:t xml:space="preserve">that </w:t>
            </w:r>
            <w:r w:rsidRPr="00000BFC">
              <w:rPr>
                <w:rFonts w:ascii="Calibri" w:hAnsi="Calibri" w:cs="ACaslon-Regular"/>
                <w:iCs/>
              </w:rPr>
              <w:t xml:space="preserve">the law is approved.  </w:t>
            </w:r>
          </w:p>
          <w:p w:rsidR="00000BFC" w:rsidRPr="00000BFC" w:rsidRDefault="00000BFC" w:rsidP="00000BFC">
            <w:pPr>
              <w:rPr>
                <w:rFonts w:ascii="Calibri" w:hAnsi="Calibri" w:cs="ACaslon-Regular"/>
                <w:iCs/>
              </w:rPr>
            </w:pPr>
            <w:r w:rsidRPr="00000BFC">
              <w:rPr>
                <w:rFonts w:ascii="Calibri" w:hAnsi="Calibri" w:cs="ACaslon-Regular"/>
                <w:iCs/>
                <w:noProof/>
              </w:rPr>
              <mc:AlternateContent>
                <mc:Choice Requires="wps">
                  <w:drawing>
                    <wp:inline distT="0" distB="0" distL="0" distR="0" wp14:anchorId="62C22E87" wp14:editId="4E7FE316">
                      <wp:extent cx="5972175" cy="476250"/>
                      <wp:effectExtent l="0" t="0" r="9525" b="114300"/>
                      <wp:docPr id="8" name="Rounded Rectangular Callout 8"/>
                      <wp:cNvGraphicFramePr/>
                      <a:graphic xmlns:a="http://schemas.openxmlformats.org/drawingml/2006/main">
                        <a:graphicData uri="http://schemas.microsoft.com/office/word/2010/wordprocessingShape">
                          <wps:wsp>
                            <wps:cNvSpPr/>
                            <wps:spPr>
                              <a:xfrm>
                                <a:off x="0" y="0"/>
                                <a:ext cx="5972175" cy="476250"/>
                              </a:xfrm>
                              <a:prstGeom prst="wedgeRoundRectCallout">
                                <a:avLst>
                                  <a:gd name="adj1" fmla="val -49217"/>
                                  <a:gd name="adj2" fmla="val 70076"/>
                                  <a:gd name="adj3" fmla="val 16667"/>
                                </a:avLst>
                              </a:prstGeom>
                              <a:solidFill>
                                <a:srgbClr val="4F81BD">
                                  <a:lumMod val="40000"/>
                                  <a:lumOff val="60000"/>
                                </a:srgbClr>
                              </a:solidFill>
                              <a:ln w="25400" cap="flat" cmpd="sng" algn="ctr">
                                <a:noFill/>
                                <a:prstDash val="solid"/>
                              </a:ln>
                              <a:effectLst/>
                            </wps:spPr>
                            <wps:txbx>
                              <w:txbxContent>
                                <w:p w:rsidR="00000BFC" w:rsidRPr="00F71F7A" w:rsidRDefault="00000BFC" w:rsidP="00000BFC">
                                  <w:pPr>
                                    <w:jc w:val="center"/>
                                    <w:rPr>
                                      <w:rFonts w:cs="ACaslon-Regular"/>
                                      <w:i/>
                                      <w:iCs/>
                                    </w:rPr>
                                  </w:pPr>
                                  <w:r w:rsidRPr="00F71F7A">
                                    <w:rPr>
                                      <w:rFonts w:cs="ACaslon-Regular"/>
                                      <w:i/>
                                      <w:iCs/>
                                    </w:rPr>
                                    <w:t>One lesson I learnt during PD i</w:t>
                                  </w:r>
                                  <w:r w:rsidR="005C7741">
                                    <w:rPr>
                                      <w:rFonts w:cs="ACaslon-Regular"/>
                                      <w:i/>
                                      <w:iCs/>
                                    </w:rPr>
                                    <w:t>s</w:t>
                                  </w:r>
                                  <w:r w:rsidRPr="00F71F7A">
                                    <w:rPr>
                                      <w:rFonts w:cs="ACaslon-Regular"/>
                                      <w:i/>
                                      <w:iCs/>
                                    </w:rPr>
                                    <w:t xml:space="preserve"> i</w:t>
                                  </w:r>
                                  <w:r w:rsidR="005C7741">
                                    <w:rPr>
                                      <w:rFonts w:cs="ACaslon-Regular"/>
                                      <w:i/>
                                      <w:iCs/>
                                    </w:rPr>
                                    <w:t>t</w:t>
                                  </w:r>
                                  <w:r w:rsidRPr="00F71F7A">
                                    <w:rPr>
                                      <w:rFonts w:cs="ACaslon-Regular"/>
                                      <w:i/>
                                      <w:iCs/>
                                    </w:rPr>
                                    <w:t xml:space="preserve">s preparation, so the biggest and most important thing for </w:t>
                                  </w:r>
                                  <w:r w:rsidR="005C7741">
                                    <w:rPr>
                                      <w:rFonts w:cs="ACaslon-Regular"/>
                                      <w:i/>
                                      <w:iCs/>
                                    </w:rPr>
                                    <w:t>a</w:t>
                                  </w:r>
                                  <w:r w:rsidR="005C7741" w:rsidRPr="00F71F7A">
                                    <w:rPr>
                                      <w:rFonts w:cs="ACaslon-Regular"/>
                                      <w:i/>
                                      <w:iCs/>
                                    </w:rPr>
                                    <w:t xml:space="preserve"> </w:t>
                                  </w:r>
                                  <w:r w:rsidRPr="00F71F7A">
                                    <w:rPr>
                                      <w:rFonts w:cs="ACaslon-Regular"/>
                                      <w:i/>
                                      <w:iCs/>
                                    </w:rPr>
                                    <w:t xml:space="preserve">successful PD is preparation…. I think 70% of the success of </w:t>
                                  </w:r>
                                  <w:r w:rsidR="005C7741">
                                    <w:rPr>
                                      <w:rFonts w:cs="ACaslon-Regular"/>
                                      <w:i/>
                                      <w:iCs/>
                                    </w:rPr>
                                    <w:t xml:space="preserve">a </w:t>
                                  </w:r>
                                  <w:r w:rsidRPr="00F71F7A">
                                    <w:rPr>
                                      <w:rFonts w:cs="ACaslon-Regular"/>
                                      <w:i/>
                                      <w:iCs/>
                                    </w:rPr>
                                    <w:t>PD is preparation</w:t>
                                  </w:r>
                                  <w:r w:rsidR="005C7741">
                                    <w:rPr>
                                      <w:rFonts w:cs="ACaslon-Regular"/>
                                      <w:i/>
                                      <w:iCs/>
                                    </w:rPr>
                                    <w:t>.</w:t>
                                  </w:r>
                                </w:p>
                                <w:p w:rsidR="00000BFC" w:rsidRDefault="00000BFC" w:rsidP="00000BFC">
                                  <w:pPr>
                                    <w:jc w:val="center"/>
                                  </w:pP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inline>
                  </w:drawing>
                </mc:Choice>
                <mc:Fallback>
                  <w:pict>
                    <v:shape w14:anchorId="62C22E87" id="Rounded Rectangular Callout 8" o:spid="_x0000_s1034" type="#_x0000_t62" style="width:470.25pt;height:3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8hAvgIAAI0FAAAOAAAAZHJzL2Uyb0RvYy54bWysVN9v2jAQfp+0/8Hye5tAC7SIUDEQ06Su&#10;rdpOfTaOEzLZPs92CO1fv7NjKFr3NI0Hcz5f7r777sfsZq8k2QnrGtAFHZznlAjNoWx0XdAfz+uz&#10;K0qcZ7pkErQo6Ktw9Gb++dOsM1MxhC3IUliCTrSbdqagW+/NNMsc3wrF3DkYofGxAquYx6uts9Ky&#10;Dr0rmQ3zfJx1YEtjgQvnULvqH+k8+q8qwf19VTnhiSwoYvPxtPHchDObz9i0tsxsG55gsH9AoVij&#10;MejR1Yp5RlrbfHClGm7BQeXPOagMqqrhIuaA2QzyP7J52jIjYi5IjjNHmtz/c8vvdg+WNGVBsVCa&#10;KSzRI7S6FCV5RPKYrlvJLFkyKaH15CoQ1hk3xe+ezINNN4diyH5fWRX+MS+yjyS/HkkWe084KkfX&#10;k+FgMqKE49vlZDwcxSpk718b6/xXAYoEoaCdKGsRQQVECUkkm+1unY+slwk7K38OKKmUxCLumCRn&#10;l9cYLFX5xGh4ajTJ88n4o83Fqc1gPB5HP4gzhUXpgDRgcCCbct1IGS+23iylJYgBk1xfDb6sImLZ&#10;qu9QJnWOvz4sqrFNe/X4oEb/rncznwX51L/UpCvocHSJHghnODiVZB5FZbCUTteUMFnjRHJvY2AN&#10;AVrs9gB6xdy2DxfdBhQYQuqAXcSxQWaDMtS6r26Q/H6zT82SKr+B8hUbyEI/Wc7wdYP+b5nzD8xi&#10;FRAfrgd/j0clAUFDkijZgn37mz7YY4fjKyUdjiYm9KtlVlAiv2ns/YtAEc5yvKBgT7Wbg1a3agnI&#10;PvYDoopisPXyIFYW1Atuj0WIhk9Mc4zZU5YuS9+vCtw/XCwW0Qzn1jB/q58MD84DY4HR5/0Lsya1&#10;rMdmv4PD+KaO6Tl+tw1fali0HqrmyHXPZyIeZz7WJe2nsFRO79HqfYvOfwMAAP//AwBQSwMEFAAG&#10;AAgAAAAhAABvUkncAAAABAEAAA8AAABkcnMvZG93bnJldi54bWxMj8FOwzAQRO9I/QdrK3FB1KYi&#10;0IY4FQIBEhIHCh+wjbdJhL0OsZumfH1dLnBZaTSjmbfFanRWDNSH1rOGq5kCQVx503Kt4fPj6XIB&#10;IkRkg9YzaThQgFU5OSswN37P7zSsYy1SCYccNTQxdrmUoWrIYZj5jjh5W987jEn2tTQ97lO5s3Ku&#10;1I102HJaaLCjh4aqr/XOaZi/LV8OZnj82X4vLuSrx+zZ20zr8+l4fwci0hj/wnDCT+hQJqaN37EJ&#10;wmpIj8Tfm7zltcpAbDTcZgpkWcj/8OURAAD//wMAUEsBAi0AFAAGAAgAAAAhALaDOJL+AAAA4QEA&#10;ABMAAAAAAAAAAAAAAAAAAAAAAFtDb250ZW50X1R5cGVzXS54bWxQSwECLQAUAAYACAAAACEAOP0h&#10;/9YAAACUAQAACwAAAAAAAAAAAAAAAAAvAQAAX3JlbHMvLnJlbHNQSwECLQAUAAYACAAAACEAv/PI&#10;QL4CAACNBQAADgAAAAAAAAAAAAAAAAAuAgAAZHJzL2Uyb0RvYy54bWxQSwECLQAUAAYACAAAACEA&#10;AG9SSdwAAAAEAQAADwAAAAAAAAAAAAAAAAAYBQAAZHJzL2Rvd25yZXYueG1sUEsFBgAAAAAEAAQA&#10;8wAAACEGAAAAAA==&#10;" adj="169,25936" fillcolor="#b9cde5" stroked="f" strokeweight="2pt">
                      <v:textbox inset="1mm,0,1mm,0">
                        <w:txbxContent>
                          <w:p w:rsidR="00000BFC" w:rsidRPr="00F71F7A" w:rsidRDefault="00000BFC" w:rsidP="00000BFC">
                            <w:pPr>
                              <w:jc w:val="center"/>
                              <w:rPr>
                                <w:rFonts w:cs="ACaslon-Regular"/>
                                <w:i/>
                                <w:iCs/>
                              </w:rPr>
                            </w:pPr>
                            <w:r w:rsidRPr="00F71F7A">
                              <w:rPr>
                                <w:rFonts w:cs="ACaslon-Regular"/>
                                <w:i/>
                                <w:iCs/>
                              </w:rPr>
                              <w:t>One lesson I learnt during PD i</w:t>
                            </w:r>
                            <w:r w:rsidR="005C7741">
                              <w:rPr>
                                <w:rFonts w:cs="ACaslon-Regular"/>
                                <w:i/>
                                <w:iCs/>
                              </w:rPr>
                              <w:t>s</w:t>
                            </w:r>
                            <w:r w:rsidRPr="00F71F7A">
                              <w:rPr>
                                <w:rFonts w:cs="ACaslon-Regular"/>
                                <w:i/>
                                <w:iCs/>
                              </w:rPr>
                              <w:t xml:space="preserve"> i</w:t>
                            </w:r>
                            <w:r w:rsidR="005C7741">
                              <w:rPr>
                                <w:rFonts w:cs="ACaslon-Regular"/>
                                <w:i/>
                                <w:iCs/>
                              </w:rPr>
                              <w:t>t</w:t>
                            </w:r>
                            <w:r w:rsidRPr="00F71F7A">
                              <w:rPr>
                                <w:rFonts w:cs="ACaslon-Regular"/>
                                <w:i/>
                                <w:iCs/>
                              </w:rPr>
                              <w:t xml:space="preserve">s preparation, so the biggest and most important thing for </w:t>
                            </w:r>
                            <w:r w:rsidR="005C7741">
                              <w:rPr>
                                <w:rFonts w:cs="ACaslon-Regular"/>
                                <w:i/>
                                <w:iCs/>
                              </w:rPr>
                              <w:t>a</w:t>
                            </w:r>
                            <w:r w:rsidR="005C7741" w:rsidRPr="00F71F7A">
                              <w:rPr>
                                <w:rFonts w:cs="ACaslon-Regular"/>
                                <w:i/>
                                <w:iCs/>
                              </w:rPr>
                              <w:t xml:space="preserve"> </w:t>
                            </w:r>
                            <w:r w:rsidRPr="00F71F7A">
                              <w:rPr>
                                <w:rFonts w:cs="ACaslon-Regular"/>
                                <w:i/>
                                <w:iCs/>
                              </w:rPr>
                              <w:t xml:space="preserve">successful PD is preparation…. I think 70% of the success of </w:t>
                            </w:r>
                            <w:r w:rsidR="005C7741">
                              <w:rPr>
                                <w:rFonts w:cs="ACaslon-Regular"/>
                                <w:i/>
                                <w:iCs/>
                              </w:rPr>
                              <w:t xml:space="preserve">a </w:t>
                            </w:r>
                            <w:r w:rsidRPr="00F71F7A">
                              <w:rPr>
                                <w:rFonts w:cs="ACaslon-Regular"/>
                                <w:i/>
                                <w:iCs/>
                              </w:rPr>
                              <w:t>PD is preparation</w:t>
                            </w:r>
                            <w:r w:rsidR="005C7741">
                              <w:rPr>
                                <w:rFonts w:cs="ACaslon-Regular"/>
                                <w:i/>
                                <w:iCs/>
                              </w:rPr>
                              <w:t>.</w:t>
                            </w:r>
                          </w:p>
                          <w:p w:rsidR="00000BFC" w:rsidRDefault="00000BFC" w:rsidP="00000BFC">
                            <w:pPr>
                              <w:jc w:val="center"/>
                            </w:pPr>
                          </w:p>
                        </w:txbxContent>
                      </v:textbox>
                      <w10:anchorlock/>
                    </v:shape>
                  </w:pict>
                </mc:Fallback>
              </mc:AlternateContent>
            </w:r>
          </w:p>
        </w:tc>
      </w:tr>
      <w:tr w:rsidR="00000BFC" w:rsidRPr="00000BFC" w:rsidTr="005764BD">
        <w:tc>
          <w:tcPr>
            <w:tcW w:w="9640" w:type="dxa"/>
            <w:gridSpan w:val="2"/>
            <w:shd w:val="clear" w:color="auto" w:fill="4F81BD"/>
          </w:tcPr>
          <w:p w:rsidR="00000BFC" w:rsidRPr="00000BFC" w:rsidRDefault="005C7741" w:rsidP="00000BFC">
            <w:pPr>
              <w:spacing w:before="80" w:after="80"/>
              <w:rPr>
                <w:rFonts w:ascii="Calibri" w:hAnsi="Calibri" w:cs="Arial"/>
                <w:b/>
                <w:color w:val="FFFFFF"/>
              </w:rPr>
            </w:pPr>
            <w:r>
              <w:rPr>
                <w:rFonts w:ascii="Calibri" w:hAnsi="Calibri" w:cs="Arial"/>
                <w:b/>
                <w:color w:val="FFFFFF"/>
              </w:rPr>
              <w:lastRenderedPageBreak/>
              <w:t>What is the m</w:t>
            </w:r>
            <w:r w:rsidR="00000BFC" w:rsidRPr="00000BFC">
              <w:rPr>
                <w:rFonts w:ascii="Calibri" w:hAnsi="Calibri" w:cs="Arial"/>
                <w:b/>
                <w:color w:val="FFFFFF"/>
              </w:rPr>
              <w:t xml:space="preserve">ost significant change? </w:t>
            </w:r>
          </w:p>
        </w:tc>
      </w:tr>
      <w:tr w:rsidR="00000BFC" w:rsidRPr="00000BFC" w:rsidTr="005764BD">
        <w:tc>
          <w:tcPr>
            <w:tcW w:w="9640" w:type="dxa"/>
            <w:gridSpan w:val="2"/>
            <w:shd w:val="clear" w:color="auto" w:fill="auto"/>
          </w:tcPr>
          <w:p w:rsidR="00000BFC" w:rsidRPr="00000BFC" w:rsidRDefault="00000BFC" w:rsidP="00000BFC">
            <w:pPr>
              <w:spacing w:after="120"/>
              <w:rPr>
                <w:rFonts w:ascii="Calibri" w:hAnsi="Calibri" w:cs="Arial"/>
              </w:rPr>
            </w:pPr>
            <w:r w:rsidRPr="00000BFC">
              <w:rPr>
                <w:rFonts w:ascii="Calibri" w:hAnsi="Calibri" w:cs="Arial"/>
              </w:rPr>
              <w:t xml:space="preserve">In Moldova, the most significant change is </w:t>
            </w:r>
            <w:r w:rsidR="005C7741">
              <w:rPr>
                <w:rFonts w:ascii="Calibri" w:hAnsi="Calibri" w:cs="Arial"/>
              </w:rPr>
              <w:t xml:space="preserve">that </w:t>
            </w:r>
            <w:r w:rsidRPr="00000BFC">
              <w:rPr>
                <w:rFonts w:ascii="Calibri" w:hAnsi="Calibri" w:cs="Arial"/>
              </w:rPr>
              <w:t xml:space="preserve">the </w:t>
            </w:r>
            <w:r w:rsidRPr="00000BFC">
              <w:rPr>
                <w:rFonts w:ascii="Calibri" w:hAnsi="Calibri" w:cs="Arial"/>
                <w:b/>
                <w:color w:val="4F81BD"/>
              </w:rPr>
              <w:t>quality of policies has improved</w:t>
            </w:r>
            <w:r w:rsidRPr="00000BFC">
              <w:rPr>
                <w:rFonts w:ascii="Calibri" w:hAnsi="Calibri" w:cs="Arial"/>
              </w:rPr>
              <w:t>. The</w:t>
            </w:r>
            <w:r w:rsidR="00A27549">
              <w:rPr>
                <w:rFonts w:ascii="Calibri" w:hAnsi="Calibri" w:cs="Arial"/>
              </w:rPr>
              <w:t xml:space="preserve"> country</w:t>
            </w:r>
            <w:r w:rsidRPr="00000BFC">
              <w:rPr>
                <w:rFonts w:ascii="Calibri" w:hAnsi="Calibri" w:cs="Arial"/>
              </w:rPr>
              <w:t xml:space="preserve"> now use</w:t>
            </w:r>
            <w:r w:rsidR="00A27549">
              <w:rPr>
                <w:rFonts w:ascii="Calibri" w:hAnsi="Calibri" w:cs="Arial"/>
              </w:rPr>
              <w:t>s</w:t>
            </w:r>
            <w:r w:rsidRPr="00000BFC">
              <w:rPr>
                <w:rFonts w:ascii="Calibri" w:hAnsi="Calibri" w:cs="Arial"/>
              </w:rPr>
              <w:t xml:space="preserve"> evidence to inform every policy, </w:t>
            </w:r>
            <w:r w:rsidR="00A27549">
              <w:rPr>
                <w:rFonts w:ascii="Calibri" w:hAnsi="Calibri" w:cs="Arial"/>
              </w:rPr>
              <w:t>it</w:t>
            </w:r>
            <w:r w:rsidR="00A27549" w:rsidRPr="00000BFC">
              <w:rPr>
                <w:rFonts w:ascii="Calibri" w:hAnsi="Calibri" w:cs="Arial"/>
              </w:rPr>
              <w:t xml:space="preserve"> </w:t>
            </w:r>
            <w:r w:rsidRPr="00000BFC">
              <w:rPr>
                <w:rFonts w:ascii="Calibri" w:hAnsi="Calibri" w:cs="Arial"/>
              </w:rPr>
              <w:t>address</w:t>
            </w:r>
            <w:r w:rsidR="00A27549">
              <w:rPr>
                <w:rFonts w:ascii="Calibri" w:hAnsi="Calibri" w:cs="Arial"/>
              </w:rPr>
              <w:t>es</w:t>
            </w:r>
            <w:r w:rsidRPr="00000BFC">
              <w:rPr>
                <w:rFonts w:ascii="Calibri" w:hAnsi="Calibri" w:cs="Arial"/>
              </w:rPr>
              <w:t xml:space="preserve"> the question in a different manner and always include</w:t>
            </w:r>
            <w:r w:rsidR="00A27549">
              <w:rPr>
                <w:rFonts w:ascii="Calibri" w:hAnsi="Calibri" w:cs="Arial"/>
              </w:rPr>
              <w:t>s</w:t>
            </w:r>
            <w:r w:rsidRPr="00000BFC">
              <w:rPr>
                <w:rFonts w:ascii="Calibri" w:hAnsi="Calibri" w:cs="Arial"/>
              </w:rPr>
              <w:t xml:space="preserve"> how their policy will improve the health of the population, which groups of the population, and by how much. This, </w:t>
            </w:r>
            <w:r w:rsidR="00A27549">
              <w:rPr>
                <w:rFonts w:ascii="Calibri" w:hAnsi="Calibri" w:cs="Arial"/>
              </w:rPr>
              <w:t>it</w:t>
            </w:r>
            <w:r w:rsidR="00A27549" w:rsidRPr="00000BFC">
              <w:rPr>
                <w:rFonts w:ascii="Calibri" w:hAnsi="Calibri" w:cs="Arial"/>
              </w:rPr>
              <w:t xml:space="preserve"> </w:t>
            </w:r>
            <w:r w:rsidRPr="00000BFC">
              <w:rPr>
                <w:rFonts w:ascii="Calibri" w:hAnsi="Calibri" w:cs="Arial"/>
              </w:rPr>
              <w:t>believe</w:t>
            </w:r>
            <w:r w:rsidR="00A27549">
              <w:rPr>
                <w:rFonts w:ascii="Calibri" w:hAnsi="Calibri" w:cs="Arial"/>
              </w:rPr>
              <w:t>s</w:t>
            </w:r>
            <w:r w:rsidRPr="00000BFC">
              <w:rPr>
                <w:rFonts w:ascii="Calibri" w:hAnsi="Calibri" w:cs="Arial"/>
              </w:rPr>
              <w:t xml:space="preserve">, has come from </w:t>
            </w:r>
            <w:r w:rsidR="005C7741">
              <w:rPr>
                <w:rFonts w:ascii="Calibri" w:hAnsi="Calibri" w:cs="Arial"/>
              </w:rPr>
              <w:t xml:space="preserve">a </w:t>
            </w:r>
            <w:r w:rsidRPr="00000BFC">
              <w:rPr>
                <w:rFonts w:ascii="Calibri" w:hAnsi="Calibri" w:cs="Arial"/>
              </w:rPr>
              <w:t>recognition of the EBPs</w:t>
            </w:r>
            <w:r w:rsidR="00A27549">
              <w:rPr>
                <w:rFonts w:ascii="Calibri" w:hAnsi="Calibri" w:cs="Arial"/>
              </w:rPr>
              <w:t>;</w:t>
            </w:r>
            <w:r w:rsidRPr="00000BFC">
              <w:rPr>
                <w:rFonts w:ascii="Calibri" w:hAnsi="Calibri" w:cs="Arial"/>
              </w:rPr>
              <w:t xml:space="preserve"> the structure and format </w:t>
            </w:r>
            <w:proofErr w:type="gramStart"/>
            <w:r w:rsidRPr="00000BFC">
              <w:rPr>
                <w:rFonts w:ascii="Calibri" w:hAnsi="Calibri" w:cs="Arial"/>
              </w:rPr>
              <w:t>is</w:t>
            </w:r>
            <w:proofErr w:type="gramEnd"/>
            <w:r w:rsidRPr="00000BFC">
              <w:rPr>
                <w:rFonts w:ascii="Calibri" w:hAnsi="Calibri" w:cs="Arial"/>
              </w:rPr>
              <w:t xml:space="preserve"> well received, transparent, organized and useable</w:t>
            </w:r>
            <w:r w:rsidR="005C7741">
              <w:rPr>
                <w:rFonts w:ascii="Calibri" w:hAnsi="Calibri" w:cs="Arial"/>
              </w:rPr>
              <w:t>,</w:t>
            </w:r>
            <w:r w:rsidRPr="00000BFC">
              <w:rPr>
                <w:rFonts w:ascii="Calibri" w:hAnsi="Calibri" w:cs="Arial"/>
              </w:rPr>
              <w:t xml:space="preserve"> leading to increased engagement of national stakeholders </w:t>
            </w:r>
            <w:r w:rsidR="005C7741">
              <w:rPr>
                <w:rFonts w:ascii="Calibri" w:hAnsi="Calibri" w:cs="Arial"/>
              </w:rPr>
              <w:t>who</w:t>
            </w:r>
            <w:r w:rsidR="005C7741" w:rsidRPr="00000BFC">
              <w:rPr>
                <w:rFonts w:ascii="Calibri" w:hAnsi="Calibri" w:cs="Arial"/>
              </w:rPr>
              <w:t xml:space="preserve"> </w:t>
            </w:r>
            <w:r w:rsidRPr="00000BFC">
              <w:rPr>
                <w:rFonts w:ascii="Calibri" w:hAnsi="Calibri" w:cs="Arial"/>
              </w:rPr>
              <w:t>now demand t</w:t>
            </w:r>
            <w:r w:rsidR="005C7741">
              <w:rPr>
                <w:rFonts w:ascii="Calibri" w:hAnsi="Calibri" w:cs="Arial"/>
              </w:rPr>
              <w:t>he production of</w:t>
            </w:r>
            <w:r w:rsidRPr="00000BFC">
              <w:rPr>
                <w:rFonts w:ascii="Calibri" w:hAnsi="Calibri" w:cs="Arial"/>
              </w:rPr>
              <w:t xml:space="preserve"> additional EBPs using the same methodology. </w:t>
            </w:r>
            <w:r w:rsidR="005C7741">
              <w:rPr>
                <w:rFonts w:ascii="Calibri" w:hAnsi="Calibri" w:cs="Arial"/>
              </w:rPr>
              <w:t>This</w:t>
            </w:r>
            <w:r w:rsidRPr="00000BFC">
              <w:rPr>
                <w:rFonts w:ascii="Calibri" w:hAnsi="Calibri" w:cs="Arial"/>
              </w:rPr>
              <w:t xml:space="preserve"> has also led to </w:t>
            </w:r>
            <w:r w:rsidRPr="00000BFC">
              <w:rPr>
                <w:rFonts w:ascii="Calibri" w:hAnsi="Calibri" w:cs="Arial"/>
                <w:b/>
                <w:color w:val="4F81BD"/>
              </w:rPr>
              <w:t>improved communication</w:t>
            </w:r>
            <w:r w:rsidRPr="00000BFC">
              <w:rPr>
                <w:rFonts w:ascii="Calibri" w:hAnsi="Calibri" w:cs="Arial"/>
                <w:color w:val="4F81BD"/>
              </w:rPr>
              <w:t xml:space="preserve"> </w:t>
            </w:r>
            <w:r w:rsidRPr="00000BFC">
              <w:rPr>
                <w:rFonts w:ascii="Calibri" w:hAnsi="Calibri" w:cs="Arial"/>
              </w:rPr>
              <w:t>between researchers and policy</w:t>
            </w:r>
            <w:r w:rsidR="005C7741">
              <w:rPr>
                <w:rFonts w:ascii="Calibri" w:hAnsi="Calibri" w:cs="Arial"/>
              </w:rPr>
              <w:t>-</w:t>
            </w:r>
            <w:r w:rsidRPr="00000BFC">
              <w:rPr>
                <w:rFonts w:ascii="Calibri" w:hAnsi="Calibri" w:cs="Arial"/>
              </w:rPr>
              <w:t xml:space="preserve">makers using these structured processes.  </w:t>
            </w:r>
          </w:p>
          <w:p w:rsidR="00000BFC" w:rsidRPr="00000BFC" w:rsidRDefault="00000BFC" w:rsidP="00000BFC">
            <w:pPr>
              <w:rPr>
                <w:rFonts w:ascii="Calibri" w:hAnsi="Calibri" w:cs="Arial"/>
              </w:rPr>
            </w:pPr>
            <w:r w:rsidRPr="00000BFC">
              <w:rPr>
                <w:rFonts w:ascii="Calibri" w:hAnsi="Calibri" w:cs="Arial"/>
                <w:noProof/>
              </w:rPr>
              <mc:AlternateContent>
                <mc:Choice Requires="wps">
                  <w:drawing>
                    <wp:inline distT="0" distB="0" distL="0" distR="0" wp14:anchorId="1B379664" wp14:editId="24E52A4E">
                      <wp:extent cx="5972175" cy="908500"/>
                      <wp:effectExtent l="0" t="0" r="0" b="171450"/>
                      <wp:docPr id="6" name="Rounded Rectangular Callout 6"/>
                      <wp:cNvGraphicFramePr/>
                      <a:graphic xmlns:a="http://schemas.openxmlformats.org/drawingml/2006/main">
                        <a:graphicData uri="http://schemas.microsoft.com/office/word/2010/wordprocessingShape">
                          <wps:wsp>
                            <wps:cNvSpPr/>
                            <wps:spPr>
                              <a:xfrm>
                                <a:off x="0" y="0"/>
                                <a:ext cx="5972175" cy="908500"/>
                              </a:xfrm>
                              <a:prstGeom prst="wedgeRoundRectCallout">
                                <a:avLst>
                                  <a:gd name="adj1" fmla="val 49834"/>
                                  <a:gd name="adj2" fmla="val 67997"/>
                                  <a:gd name="adj3" fmla="val 16667"/>
                                </a:avLst>
                              </a:prstGeom>
                              <a:solidFill>
                                <a:srgbClr val="4F81BD">
                                  <a:lumMod val="40000"/>
                                  <a:lumOff val="60000"/>
                                </a:srgbClr>
                              </a:solidFill>
                              <a:ln w="25400" cap="flat" cmpd="sng" algn="ctr">
                                <a:noFill/>
                                <a:prstDash val="solid"/>
                              </a:ln>
                              <a:effectLst/>
                            </wps:spPr>
                            <wps:txbx>
                              <w:txbxContent>
                                <w:p w:rsidR="00000BFC" w:rsidRPr="0029151E" w:rsidRDefault="00000BFC" w:rsidP="00000BFC">
                                  <w:pPr>
                                    <w:jc w:val="center"/>
                                    <w:rPr>
                                      <w:i/>
                                    </w:rPr>
                                  </w:pPr>
                                  <w:r w:rsidRPr="0029151E">
                                    <w:rPr>
                                      <w:i/>
                                    </w:rPr>
                                    <w:t>Now we know how to use evidence in providing information to our decision</w:t>
                                  </w:r>
                                  <w:r w:rsidR="005C7741">
                                    <w:rPr>
                                      <w:i/>
                                    </w:rPr>
                                    <w:t>-</w:t>
                                  </w:r>
                                  <w:r w:rsidRPr="0029151E">
                                    <w:rPr>
                                      <w:i/>
                                    </w:rPr>
                                    <w:t>makers, what is best to do to improve the health of the population. How to arrange the evidence, what to put in the first place, what to put in the second place, and how to provide this information in friendly language for decision</w:t>
                                  </w:r>
                                  <w:r w:rsidR="005C7741">
                                    <w:rPr>
                                      <w:i/>
                                    </w:rPr>
                                    <w:t>-</w:t>
                                  </w:r>
                                  <w:r w:rsidRPr="0029151E">
                                    <w:rPr>
                                      <w:i/>
                                    </w:rPr>
                                    <w:t>makers.</w:t>
                                  </w:r>
                                </w:p>
                                <w:p w:rsidR="00000BFC" w:rsidRDefault="00000BFC" w:rsidP="00000BFC">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 w14:anchorId="1B379664" id="Rounded Rectangular Callout 6" o:spid="_x0000_s1035" type="#_x0000_t62" style="width:470.25pt;height:71.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2InOvQIAAIQFAAAOAAAAZHJzL2Uyb0RvYy54bWysVEtv2zAMvg/YfxB0X+2kifNAnCJLkGFA&#10;1xZth54ZWXY86DVJjtP9+lGykwbrTsNycCiKIj9+fCxujlKQA7eu1iqng6uUEq6YLmpV5fT78/bT&#10;lBLnQRUgtOI5feWO3iw/fli0Zs6Heq9FwS1BJ8rNW5PTvfdmniSO7bkEd6UNV3hZaivB49FWSWGh&#10;Re9SJMM0zZJW28JYzbhzqN10l3QZ/ZclZ/6+LB33ROQUsfn4tfG7C99kuYB5ZcHsa9bDgH9AIaFW&#10;GPTsagMeSGPrd65kzax2uvRXTMtEl2XNeMwBsxmkf2TztAfDYy5IjjNnmtz/c8vuDg+W1EVOM0oU&#10;SCzRo25UwQvyiOSBqhoBlqxBCN14kgXCWuPm+O7JPNj+5FAM2R9LK8M/5kWOkeTXM8n86AlD5Xg2&#10;GQ4mY0oY3s3S6TiNVUjeXhvr/BeuJQlCTlteVDyCCoh6JJFsONw6H1kveuxQ/BhQUkqBRTyAIKPZ&#10;9HrUF/nCZnhpk01ms8l7m+tLm0GWZdEGYfZRUToBDRCcFnWxrYWIB1vt1sIShJDT0XY6+LyJgEUj&#10;v+miV6f468KiGru0U2cnNfp3nZvlIsiX/oUibU6H4xF6IAxwbkoBHkVpsJJOVZSAqHAgmbcxsNIB&#10;Wmz2AHoDbt+Fi24DCgwhVMDO49QgsUEZSt0VN0j+uDvGXpmFF0Gz08Ur9o/V3WA5w7Y1+r8F5x/A&#10;YhEQH24Hf4+fUmgErXuJkr22v/6mD/bY4HhLSYuTiQn9bMBySsRXha0fxvgk2JOwOwmqkWuNrGMb&#10;IJoo4gPrxUksrZYvuDRWIQpegWIYq6OqP6x9tyFw7TC+WkUzHFcD/lY9GRacB6YCk8/HF7Cm71SP&#10;PX6nT1Pbd0rH7ZtteKn0qvG6rM8cdzz2hOOox3r0aynskstztHpbnsvfAAAA//8DAFBLAwQUAAYA&#10;CAAAACEA97zK+9wAAAAFAQAADwAAAGRycy9kb3ducmV2LnhtbEyPQUvDQBCF74L/YRnBi7Sb2ioa&#10;symieClSsS2eN9kxG8zOht1tEv+9Yy96eTC8x3vfFOvJdWLAEFtPChbzDARS7U1LjYLD/mV2ByIm&#10;TUZ3nlDBN0ZYl+dnhc6NH+kdh11qBJdQzLUCm1KfSxlri07Hue+R2Pv0wenEZ2ikCXrkctfJ6yy7&#10;lU63xAtW9/hksf7aHZ2Cofp46824DJtXa56vNu324MJWqcuL6fEBRMIp/YXhF5/RoWSmyh/JRNEp&#10;4EfSSdm7X2U3ICoOrZYLkGUh/9OXPwAAAP//AwBQSwECLQAUAAYACAAAACEAtoM4kv4AAADhAQAA&#10;EwAAAAAAAAAAAAAAAAAAAAAAW0NvbnRlbnRfVHlwZXNdLnhtbFBLAQItABQABgAIAAAAIQA4/SH/&#10;1gAAAJQBAAALAAAAAAAAAAAAAAAAAC8BAABfcmVscy8ucmVsc1BLAQItABQABgAIAAAAIQDm2InO&#10;vQIAAIQFAAAOAAAAAAAAAAAAAAAAAC4CAABkcnMvZTJvRG9jLnhtbFBLAQItABQABgAIAAAAIQD3&#10;vMr73AAAAAUBAAAPAAAAAAAAAAAAAAAAABcFAABkcnMvZG93bnJldi54bWxQSwUGAAAAAAQABADz&#10;AAAAIAYAAAAA&#10;" adj="21564,25487" fillcolor="#b9cde5" stroked="f" strokeweight="2pt">
                      <v:textbox inset="0,0,0,0">
                        <w:txbxContent>
                          <w:p w:rsidR="00000BFC" w:rsidRPr="0029151E" w:rsidRDefault="00000BFC" w:rsidP="00000BFC">
                            <w:pPr>
                              <w:jc w:val="center"/>
                              <w:rPr>
                                <w:i/>
                              </w:rPr>
                            </w:pPr>
                            <w:r w:rsidRPr="0029151E">
                              <w:rPr>
                                <w:i/>
                              </w:rPr>
                              <w:t>Now we know how to use evidence in providing information to our decision</w:t>
                            </w:r>
                            <w:r w:rsidR="005C7741">
                              <w:rPr>
                                <w:i/>
                              </w:rPr>
                              <w:t>-</w:t>
                            </w:r>
                            <w:r w:rsidRPr="0029151E">
                              <w:rPr>
                                <w:i/>
                              </w:rPr>
                              <w:t>makers, what is best to do to improve the health of the population. How to arrange the evidence, what to put in the first place, what to put in the second place, and how to provide this information in friendly language for decision</w:t>
                            </w:r>
                            <w:r w:rsidR="005C7741">
                              <w:rPr>
                                <w:i/>
                              </w:rPr>
                              <w:t>-</w:t>
                            </w:r>
                            <w:r w:rsidRPr="0029151E">
                              <w:rPr>
                                <w:i/>
                              </w:rPr>
                              <w:t>makers.</w:t>
                            </w:r>
                          </w:p>
                          <w:p w:rsidR="00000BFC" w:rsidRDefault="00000BFC" w:rsidP="00000BFC">
                            <w:pPr>
                              <w:jc w:val="center"/>
                            </w:pPr>
                          </w:p>
                        </w:txbxContent>
                      </v:textbox>
                      <w10:anchorlock/>
                    </v:shape>
                  </w:pict>
                </mc:Fallback>
              </mc:AlternateConten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b/>
                <w:color w:val="FFFFFF"/>
              </w:rPr>
            </w:pPr>
            <w:r w:rsidRPr="00000BFC">
              <w:rPr>
                <w:rFonts w:ascii="Calibri" w:hAnsi="Calibri" w:cs="Arial"/>
                <w:b/>
                <w:color w:val="FFFFFF"/>
              </w:rPr>
              <w:t>Next steps</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rial"/>
              </w:rPr>
            </w:pPr>
            <w:r w:rsidRPr="00000BFC">
              <w:rPr>
                <w:rFonts w:ascii="Calibri" w:hAnsi="Calibri" w:cs="Arial"/>
              </w:rPr>
              <w:t xml:space="preserve">There are exciting times ahead for the Moldova EVIPNet Europe team, with </w:t>
            </w:r>
            <w:r w:rsidRPr="00000BFC">
              <w:rPr>
                <w:rFonts w:ascii="Calibri" w:hAnsi="Calibri" w:cs="Arial"/>
                <w:b/>
                <w:color w:val="4F81BD"/>
              </w:rPr>
              <w:t>two more EBPs under</w:t>
            </w:r>
            <w:r w:rsidR="005C7741">
              <w:rPr>
                <w:rFonts w:ascii="Calibri" w:hAnsi="Calibri" w:cs="Arial"/>
                <w:b/>
                <w:color w:val="4F81BD"/>
              </w:rPr>
              <w:t xml:space="preserve"> </w:t>
            </w:r>
            <w:r w:rsidRPr="00000BFC">
              <w:rPr>
                <w:rFonts w:ascii="Calibri" w:hAnsi="Calibri" w:cs="Arial"/>
                <w:b/>
                <w:color w:val="4F81BD"/>
              </w:rPr>
              <w:t>way</w:t>
            </w:r>
            <w:r w:rsidRPr="00000BFC">
              <w:rPr>
                <w:rFonts w:ascii="Calibri" w:hAnsi="Calibri" w:cs="Arial"/>
              </w:rPr>
              <w:t xml:space="preserve">, the one on AMR due to be published any day and the next one on salt consumption currently in development. </w:t>
            </w:r>
          </w:p>
          <w:p w:rsidR="00000BFC" w:rsidRPr="00000BFC" w:rsidRDefault="00000BFC" w:rsidP="00000BFC">
            <w:pPr>
              <w:rPr>
                <w:rFonts w:ascii="Calibri" w:hAnsi="Calibri" w:cs="Arial"/>
                <w:i/>
              </w:rPr>
            </w:pPr>
          </w:p>
          <w:p w:rsidR="00000BFC" w:rsidRPr="00000BFC" w:rsidRDefault="00000BFC" w:rsidP="00000BFC">
            <w:pPr>
              <w:rPr>
                <w:rFonts w:ascii="Calibri" w:hAnsi="Calibri" w:cs="Arial"/>
              </w:rPr>
            </w:pPr>
            <w:r w:rsidRPr="00000BFC">
              <w:rPr>
                <w:rFonts w:ascii="Calibri" w:hAnsi="Calibri" w:cs="Arial"/>
              </w:rPr>
              <w:lastRenderedPageBreak/>
              <w:t xml:space="preserve">The team </w:t>
            </w:r>
            <w:r w:rsidR="005C7741">
              <w:rPr>
                <w:rFonts w:ascii="Calibri" w:hAnsi="Calibri" w:cs="Arial"/>
              </w:rPr>
              <w:t>is</w:t>
            </w:r>
            <w:r w:rsidR="005C7741" w:rsidRPr="00000BFC">
              <w:rPr>
                <w:rFonts w:ascii="Calibri" w:hAnsi="Calibri" w:cs="Arial"/>
              </w:rPr>
              <w:t xml:space="preserve"> </w:t>
            </w:r>
            <w:r w:rsidRPr="00000BFC">
              <w:rPr>
                <w:rFonts w:ascii="Calibri" w:hAnsi="Calibri" w:cs="Arial"/>
              </w:rPr>
              <w:t xml:space="preserve">ambitious in their desire to start delivering training within the country to wider stakeholders. </w:t>
            </w:r>
            <w:r w:rsidR="00295049">
              <w:rPr>
                <w:rFonts w:ascii="Calibri" w:hAnsi="Calibri" w:cs="Arial"/>
              </w:rPr>
              <w:t>It</w:t>
            </w:r>
            <w:r w:rsidR="00295049" w:rsidRPr="00000BFC">
              <w:rPr>
                <w:rFonts w:ascii="Calibri" w:hAnsi="Calibri" w:cs="Arial"/>
              </w:rPr>
              <w:t xml:space="preserve"> </w:t>
            </w:r>
            <w:r w:rsidRPr="00000BFC">
              <w:rPr>
                <w:rFonts w:ascii="Calibri" w:hAnsi="Calibri" w:cs="Arial"/>
              </w:rPr>
              <w:t>hope</w:t>
            </w:r>
            <w:r w:rsidR="00295049">
              <w:rPr>
                <w:rFonts w:ascii="Calibri" w:hAnsi="Calibri" w:cs="Arial"/>
              </w:rPr>
              <w:t>s</w:t>
            </w:r>
            <w:r w:rsidRPr="00000BFC">
              <w:rPr>
                <w:rFonts w:ascii="Calibri" w:hAnsi="Calibri" w:cs="Arial"/>
              </w:rPr>
              <w:t xml:space="preserve"> to work with the Ministry of Health, </w:t>
            </w:r>
            <w:proofErr w:type="spellStart"/>
            <w:r w:rsidRPr="00000BFC">
              <w:rPr>
                <w:rFonts w:ascii="Calibri" w:hAnsi="Calibri" w:cs="Arial"/>
              </w:rPr>
              <w:t>Labour</w:t>
            </w:r>
            <w:proofErr w:type="spellEnd"/>
            <w:r w:rsidRPr="00000BFC">
              <w:rPr>
                <w:rFonts w:ascii="Calibri" w:hAnsi="Calibri" w:cs="Arial"/>
              </w:rPr>
              <w:t xml:space="preserve"> and Social Protection to organize additional </w:t>
            </w:r>
            <w:r w:rsidRPr="00000BFC">
              <w:rPr>
                <w:rFonts w:ascii="Calibri" w:hAnsi="Calibri" w:cs="Arial"/>
                <w:b/>
                <w:color w:val="4F81BD"/>
              </w:rPr>
              <w:t>capacity</w:t>
            </w:r>
            <w:r w:rsidR="005C7741">
              <w:rPr>
                <w:rFonts w:ascii="Calibri" w:hAnsi="Calibri" w:cs="Arial"/>
                <w:b/>
                <w:color w:val="4F81BD"/>
              </w:rPr>
              <w:t>-</w:t>
            </w:r>
            <w:r w:rsidRPr="00000BFC">
              <w:rPr>
                <w:rFonts w:ascii="Calibri" w:hAnsi="Calibri" w:cs="Arial"/>
                <w:b/>
                <w:color w:val="4F81BD"/>
              </w:rPr>
              <w:t>building</w:t>
            </w:r>
            <w:r w:rsidRPr="00000BFC">
              <w:rPr>
                <w:rFonts w:ascii="Calibri" w:hAnsi="Calibri" w:cs="Arial"/>
                <w:color w:val="4F81BD"/>
              </w:rPr>
              <w:t xml:space="preserve"> </w:t>
            </w:r>
            <w:r w:rsidRPr="00000BFC">
              <w:rPr>
                <w:rFonts w:ascii="Calibri" w:hAnsi="Calibri" w:cs="Arial"/>
              </w:rPr>
              <w:t xml:space="preserve">events to promote and strengthen what has already been achieved since joining EVIPNet Europe, </w:t>
            </w:r>
            <w:r w:rsidR="00295049">
              <w:rPr>
                <w:rFonts w:ascii="Calibri" w:hAnsi="Calibri" w:cs="Arial"/>
              </w:rPr>
              <w:t>and</w:t>
            </w:r>
            <w:r w:rsidRPr="00000BFC">
              <w:rPr>
                <w:rFonts w:ascii="Calibri" w:hAnsi="Calibri" w:cs="Arial"/>
              </w:rPr>
              <w:t xml:space="preserve"> to move forward to train more colleagues with this knowledge and about this EIP methodology. </w:t>
            </w:r>
          </w:p>
          <w:p w:rsidR="00000BFC" w:rsidRPr="00000BFC" w:rsidRDefault="00000BFC" w:rsidP="00000BFC">
            <w:pPr>
              <w:rPr>
                <w:rFonts w:ascii="Calibri" w:hAnsi="Calibri" w:cs="Arial"/>
                <w:i/>
              </w:rPr>
            </w:pPr>
          </w:p>
          <w:p w:rsidR="00000BFC" w:rsidRPr="00000BFC" w:rsidRDefault="005C7741" w:rsidP="00000BFC">
            <w:pPr>
              <w:rPr>
                <w:rFonts w:ascii="Calibri" w:hAnsi="Calibri" w:cs="Arial"/>
              </w:rPr>
            </w:pPr>
            <w:r>
              <w:rPr>
                <w:rFonts w:ascii="Calibri" w:hAnsi="Calibri" w:cs="ACaslon-Regular"/>
              </w:rPr>
              <w:t>In the l</w:t>
            </w:r>
            <w:r w:rsidR="00000BFC" w:rsidRPr="00000BFC">
              <w:rPr>
                <w:rFonts w:ascii="Calibri" w:hAnsi="Calibri" w:cs="ACaslon-Regular"/>
              </w:rPr>
              <w:t>onger term, th</w:t>
            </w:r>
            <w:r w:rsidR="00871476">
              <w:rPr>
                <w:rFonts w:ascii="Calibri" w:hAnsi="Calibri" w:cs="ACaslon-Regular"/>
              </w:rPr>
              <w:t>e</w:t>
            </w:r>
            <w:r w:rsidR="00295049">
              <w:rPr>
                <w:rFonts w:ascii="Calibri" w:hAnsi="Calibri" w:cs="ACaslon-Regular"/>
              </w:rPr>
              <w:t xml:space="preserve"> team is</w:t>
            </w:r>
            <w:r w:rsidR="00000BFC" w:rsidRPr="00000BFC">
              <w:rPr>
                <w:rFonts w:ascii="Calibri" w:hAnsi="Calibri" w:cs="ACaslon-Regular"/>
              </w:rPr>
              <w:t xml:space="preserve"> making important preparations to establish a </w:t>
            </w:r>
            <w:r w:rsidR="00000BFC" w:rsidRPr="00000BFC">
              <w:rPr>
                <w:rFonts w:ascii="Calibri" w:hAnsi="Calibri" w:cs="ACaslon-Regular"/>
                <w:b/>
                <w:color w:val="4F81BD"/>
              </w:rPr>
              <w:t>KTP</w:t>
            </w:r>
            <w:r w:rsidR="00000BFC" w:rsidRPr="00000BFC">
              <w:rPr>
                <w:rFonts w:ascii="Calibri" w:hAnsi="Calibri" w:cs="ACaslon-Regular"/>
                <w:color w:val="4F81BD"/>
              </w:rPr>
              <w:t xml:space="preserve"> </w:t>
            </w:r>
            <w:r w:rsidR="00000BFC" w:rsidRPr="00000BFC">
              <w:rPr>
                <w:rFonts w:ascii="Calibri" w:hAnsi="Calibri" w:cs="ACaslon-Regular"/>
              </w:rPr>
              <w:t xml:space="preserve">within the country. </w:t>
            </w:r>
            <w:r w:rsidR="00871476">
              <w:rPr>
                <w:rFonts w:ascii="Calibri" w:hAnsi="Calibri" w:cs="ACaslon-Regular"/>
              </w:rPr>
              <w:t>I</w:t>
            </w:r>
            <w:r w:rsidR="00295049">
              <w:rPr>
                <w:rFonts w:ascii="Calibri" w:hAnsi="Calibri" w:cs="ACaslon-Regular"/>
              </w:rPr>
              <w:t>t is</w:t>
            </w:r>
            <w:r w:rsidR="00000BFC" w:rsidRPr="00000BFC">
              <w:rPr>
                <w:rFonts w:ascii="Calibri" w:hAnsi="Calibri" w:cs="ACaslon-Regular"/>
              </w:rPr>
              <w:t xml:space="preserve"> working hard to </w:t>
            </w:r>
            <w:r w:rsidR="00295049">
              <w:rPr>
                <w:rFonts w:ascii="Calibri" w:hAnsi="Calibri" w:cs="ACaslon-Regular"/>
              </w:rPr>
              <w:t>be</w:t>
            </w:r>
            <w:r w:rsidR="00000BFC" w:rsidRPr="00000BFC">
              <w:rPr>
                <w:rFonts w:ascii="Calibri" w:hAnsi="Calibri" w:cs="ACaslon-Regular"/>
              </w:rPr>
              <w:t xml:space="preserve"> in the best possible position to capitalize on any opportune moments that occur, given the political dimensions involved in KTP establishment. </w:t>
            </w:r>
            <w:r w:rsidR="00295049">
              <w:rPr>
                <w:rFonts w:ascii="Calibri" w:hAnsi="Calibri" w:cs="ACaslon-Regular"/>
              </w:rPr>
              <w:t>It</w:t>
            </w:r>
            <w:r w:rsidR="00295049" w:rsidRPr="00000BFC">
              <w:rPr>
                <w:rFonts w:ascii="Calibri" w:hAnsi="Calibri" w:cs="ACaslon-Regular"/>
              </w:rPr>
              <w:t xml:space="preserve"> </w:t>
            </w:r>
            <w:r w:rsidR="00000BFC" w:rsidRPr="00000BFC">
              <w:rPr>
                <w:rFonts w:ascii="Calibri" w:hAnsi="Calibri" w:cs="ACaslon-Regular"/>
              </w:rPr>
              <w:t>hope</w:t>
            </w:r>
            <w:r w:rsidR="00295049">
              <w:rPr>
                <w:rFonts w:ascii="Calibri" w:hAnsi="Calibri" w:cs="ACaslon-Regular"/>
              </w:rPr>
              <w:t>s</w:t>
            </w:r>
            <w:r w:rsidR="00000BFC" w:rsidRPr="00000BFC">
              <w:rPr>
                <w:rFonts w:ascii="Calibri" w:hAnsi="Calibri" w:cs="ACaslon-Regular"/>
              </w:rPr>
              <w:t xml:space="preserve"> to use the </w:t>
            </w:r>
            <w:r w:rsidRPr="00000BFC">
              <w:rPr>
                <w:rFonts w:ascii="Calibri" w:hAnsi="Calibri" w:cs="ACaslon-Regular"/>
              </w:rPr>
              <w:t xml:space="preserve">intersectoral collaboration </w:t>
            </w:r>
            <w:r>
              <w:rPr>
                <w:rFonts w:ascii="Calibri" w:hAnsi="Calibri" w:cs="ACaslon-Regular"/>
              </w:rPr>
              <w:t xml:space="preserve">required by the </w:t>
            </w:r>
            <w:r w:rsidR="00000BFC" w:rsidRPr="00000BFC">
              <w:rPr>
                <w:rFonts w:ascii="Calibri" w:hAnsi="Calibri" w:cs="ACaslon-Regular"/>
              </w:rPr>
              <w:t xml:space="preserve">Sustainable Development Goals (SDGs) as a mechanism to work with other </w:t>
            </w:r>
            <w:r>
              <w:rPr>
                <w:rFonts w:ascii="Calibri" w:hAnsi="Calibri" w:cs="ACaslon-Regular"/>
              </w:rPr>
              <w:t>m</w:t>
            </w:r>
            <w:r w:rsidR="00000BFC" w:rsidRPr="00000BFC">
              <w:rPr>
                <w:rFonts w:ascii="Calibri" w:hAnsi="Calibri" w:cs="ACaslon-Regular"/>
              </w:rPr>
              <w:t xml:space="preserve">inistries and the recently expanded </w:t>
            </w:r>
            <w:r w:rsidR="00000BFC" w:rsidRPr="00000BFC">
              <w:rPr>
                <w:rFonts w:ascii="Calibri" w:hAnsi="Calibri" w:cs="Arial"/>
              </w:rPr>
              <w:t xml:space="preserve">Ministry of Health, </w:t>
            </w:r>
            <w:proofErr w:type="spellStart"/>
            <w:r w:rsidR="00000BFC" w:rsidRPr="00000BFC">
              <w:rPr>
                <w:rFonts w:ascii="Calibri" w:hAnsi="Calibri" w:cs="Arial"/>
              </w:rPr>
              <w:t>Labour</w:t>
            </w:r>
            <w:proofErr w:type="spellEnd"/>
            <w:r w:rsidR="00000BFC" w:rsidRPr="00000BFC">
              <w:rPr>
                <w:rFonts w:ascii="Calibri" w:hAnsi="Calibri" w:cs="Arial"/>
              </w:rPr>
              <w:t xml:space="preserve"> and Social Protection further on institutionalizing EIP in Moldova. </w:t>
            </w:r>
            <w:r w:rsidR="00000BFC" w:rsidRPr="00000BFC">
              <w:rPr>
                <w:rFonts w:ascii="Calibri" w:hAnsi="Calibri" w:cs="ACaslon-Regular"/>
              </w:rPr>
              <w:t xml:space="preserve"> </w:t>
            </w:r>
          </w:p>
        </w:tc>
      </w:tr>
      <w:tr w:rsidR="00000BFC" w:rsidRPr="00000BFC" w:rsidTr="005764BD">
        <w:tc>
          <w:tcPr>
            <w:tcW w:w="9640" w:type="dxa"/>
            <w:gridSpan w:val="2"/>
            <w:shd w:val="clear" w:color="auto" w:fill="4F81BD"/>
          </w:tcPr>
          <w:p w:rsidR="00000BFC" w:rsidRPr="00000BFC" w:rsidRDefault="00000BFC" w:rsidP="00000BFC">
            <w:pPr>
              <w:spacing w:before="80" w:after="80"/>
              <w:rPr>
                <w:rFonts w:ascii="Calibri" w:hAnsi="Calibri" w:cs="Arial"/>
                <w:b/>
                <w:color w:val="FFFFFF"/>
              </w:rPr>
            </w:pPr>
            <w:r w:rsidRPr="00000BFC">
              <w:rPr>
                <w:rFonts w:ascii="Calibri" w:hAnsi="Calibri" w:cs="Arial"/>
                <w:b/>
                <w:color w:val="FFFFFF"/>
              </w:rPr>
              <w:lastRenderedPageBreak/>
              <w:t>Publications</w:t>
            </w:r>
          </w:p>
        </w:tc>
      </w:tr>
      <w:tr w:rsidR="00000BFC" w:rsidRPr="00000BFC" w:rsidTr="005764BD">
        <w:tc>
          <w:tcPr>
            <w:tcW w:w="9640" w:type="dxa"/>
            <w:gridSpan w:val="2"/>
            <w:shd w:val="clear" w:color="auto" w:fill="auto"/>
          </w:tcPr>
          <w:p w:rsidR="00000BFC" w:rsidRPr="00000BFC" w:rsidRDefault="00000BFC" w:rsidP="00000BFC">
            <w:pPr>
              <w:rPr>
                <w:rFonts w:ascii="Calibri" w:hAnsi="Calibri" w:cs="Arial"/>
                <w:b/>
                <w:i/>
                <w:color w:val="4F81BD"/>
              </w:rPr>
            </w:pPr>
            <w:r w:rsidRPr="00000BFC">
              <w:rPr>
                <w:rFonts w:ascii="Calibri" w:hAnsi="Calibri" w:cs="Arial"/>
                <w:b/>
                <w:i/>
                <w:color w:val="4F81BD"/>
              </w:rPr>
              <w:t>Moldova EVIPNet Europe</w:t>
            </w:r>
            <w:r w:rsidR="005C7741">
              <w:rPr>
                <w:rFonts w:ascii="Calibri" w:hAnsi="Calibri" w:cs="Arial"/>
                <w:b/>
                <w:i/>
                <w:color w:val="4F81BD"/>
              </w:rPr>
              <w:t>-</w:t>
            </w:r>
            <w:r w:rsidRPr="00000BFC">
              <w:rPr>
                <w:rFonts w:ascii="Calibri" w:hAnsi="Calibri" w:cs="Arial"/>
                <w:b/>
                <w:i/>
                <w:color w:val="4F81BD"/>
              </w:rPr>
              <w:t>related publications to date:</w:t>
            </w:r>
          </w:p>
          <w:p w:rsidR="00000BFC" w:rsidRPr="005C7741" w:rsidRDefault="00A569DF" w:rsidP="00CB569E">
            <w:pPr>
              <w:numPr>
                <w:ilvl w:val="0"/>
                <w:numId w:val="3"/>
              </w:numPr>
              <w:contextualSpacing/>
              <w:rPr>
                <w:rFonts w:ascii="Calibri" w:hAnsi="Calibri" w:cs="Arial"/>
                <w:color w:val="0000FF"/>
                <w:u w:val="single"/>
              </w:rPr>
            </w:pPr>
            <w:hyperlink r:id="rId5" w:history="1">
              <w:r w:rsidR="00000BFC" w:rsidRPr="00000BFC">
                <w:rPr>
                  <w:rFonts w:ascii="Calibri" w:hAnsi="Calibri" w:cs="Arial"/>
                  <w:color w:val="0000FF"/>
                  <w:sz w:val="23"/>
                  <w:szCs w:val="23"/>
                  <w:u w:val="single"/>
                </w:rPr>
                <w:t>A national dialogue on the evidence for the reduction of alcohol consumption in the Republic of Moldova</w:t>
              </w:r>
            </w:hyperlink>
            <w:r w:rsidR="005C7741">
              <w:rPr>
                <w:rFonts w:ascii="Calibri" w:hAnsi="Calibri" w:cs="Arial"/>
                <w:color w:val="0000FF"/>
                <w:sz w:val="23"/>
                <w:szCs w:val="23"/>
                <w:u w:val="single"/>
              </w:rPr>
              <w:t>. In</w:t>
            </w:r>
            <w:r w:rsidR="00871476">
              <w:rPr>
                <w:rFonts w:ascii="Calibri" w:hAnsi="Calibri" w:cs="Arial"/>
                <w:color w:val="0000FF"/>
                <w:sz w:val="23"/>
                <w:szCs w:val="23"/>
                <w:u w:val="single"/>
              </w:rPr>
              <w:t>:</w:t>
            </w:r>
            <w:r w:rsidR="005C7741">
              <w:rPr>
                <w:rFonts w:ascii="Calibri" w:hAnsi="Calibri" w:cs="Arial"/>
                <w:color w:val="0000FF"/>
                <w:sz w:val="23"/>
                <w:szCs w:val="23"/>
                <w:u w:val="single"/>
              </w:rPr>
              <w:t xml:space="preserve"> WHO Regional Office for Europe [website].</w:t>
            </w:r>
            <w:r w:rsidR="00000BFC" w:rsidRPr="00000BFC">
              <w:rPr>
                <w:rFonts w:ascii="Calibri" w:hAnsi="Calibri" w:cs="Arial"/>
                <w:sz w:val="23"/>
                <w:szCs w:val="23"/>
              </w:rPr>
              <w:t xml:space="preserve"> </w:t>
            </w:r>
            <w:r w:rsidR="00000BFC" w:rsidRPr="00986EEB">
              <w:rPr>
                <w:rFonts w:ascii="Calibri" w:hAnsi="Calibri" w:cs="Arial"/>
              </w:rPr>
              <w:t>2017</w:t>
            </w:r>
            <w:r w:rsidR="005C7741">
              <w:rPr>
                <w:rFonts w:ascii="Calibri" w:hAnsi="Calibri" w:cs="Arial"/>
              </w:rPr>
              <w:t>.</w:t>
            </w:r>
          </w:p>
          <w:p w:rsidR="002C3D5F" w:rsidRPr="00CB569E" w:rsidRDefault="00A569DF" w:rsidP="00000BFC">
            <w:pPr>
              <w:numPr>
                <w:ilvl w:val="0"/>
                <w:numId w:val="1"/>
              </w:numPr>
              <w:contextualSpacing/>
              <w:rPr>
                <w:rFonts w:ascii="Calibri" w:hAnsi="Calibri" w:cs="Arial"/>
                <w:iCs/>
              </w:rPr>
            </w:pPr>
            <w:hyperlink r:id="rId6" w:history="1">
              <w:r w:rsidR="002C3D5F" w:rsidRPr="00CB569E">
                <w:rPr>
                  <w:rStyle w:val="Hyperlink"/>
                  <w:iCs/>
                </w:rPr>
                <w:t xml:space="preserve">Evidence </w:t>
              </w:r>
              <w:proofErr w:type="gramStart"/>
              <w:r w:rsidR="002C3D5F" w:rsidRPr="00CB569E">
                <w:rPr>
                  <w:rStyle w:val="Hyperlink"/>
                  <w:iCs/>
                </w:rPr>
                <w:t>brief</w:t>
              </w:r>
              <w:proofErr w:type="gramEnd"/>
              <w:r w:rsidR="002C3D5F" w:rsidRPr="00CB569E">
                <w:rPr>
                  <w:rStyle w:val="Hyperlink"/>
                  <w:iCs/>
                </w:rPr>
                <w:t xml:space="preserve"> for policy</w:t>
              </w:r>
              <w:r w:rsidR="002C3D5F" w:rsidRPr="002C3D5F">
                <w:rPr>
                  <w:rStyle w:val="Hyperlink"/>
                  <w:rFonts w:ascii="Calibri" w:hAnsi="Calibri" w:cs="Arial"/>
                  <w:iCs/>
                </w:rPr>
                <w:t>.</w:t>
              </w:r>
              <w:r w:rsidR="002C3D5F" w:rsidRPr="00CB569E">
                <w:rPr>
                  <w:rStyle w:val="Hyperlink"/>
                  <w:iCs/>
                </w:rPr>
                <w:t xml:space="preserve"> Informing amendments to the alcohol control legislation directed at reducing harmful use of alcohol in the Republic of Moldova</w:t>
              </w:r>
            </w:hyperlink>
            <w:r w:rsidR="002C3D5F" w:rsidRPr="00CB569E">
              <w:rPr>
                <w:rFonts w:ascii="Calibri" w:hAnsi="Calibri" w:cs="Arial"/>
                <w:iCs/>
              </w:rPr>
              <w:t xml:space="preserve"> </w:t>
            </w:r>
            <w:r w:rsidR="005C7741">
              <w:rPr>
                <w:rFonts w:ascii="Calibri" w:hAnsi="Calibri" w:cs="Arial"/>
                <w:iCs/>
              </w:rPr>
              <w:t>(WHO EVIPNet Europe</w:t>
            </w:r>
            <w:r w:rsidR="00871476">
              <w:rPr>
                <w:rFonts w:ascii="Calibri" w:hAnsi="Calibri" w:cs="Arial"/>
                <w:iCs/>
              </w:rPr>
              <w:t>)</w:t>
            </w:r>
            <w:r w:rsidR="005C7741">
              <w:rPr>
                <w:rFonts w:ascii="Calibri" w:hAnsi="Calibri" w:cs="Arial"/>
                <w:iCs/>
              </w:rPr>
              <w:t xml:space="preserve">. Copenhagen: WHO Regional Office for Europe; </w:t>
            </w:r>
            <w:r w:rsidR="002C3D5F" w:rsidRPr="00CB569E">
              <w:rPr>
                <w:rFonts w:ascii="Calibri" w:hAnsi="Calibri" w:cs="Arial"/>
                <w:iCs/>
              </w:rPr>
              <w:t>2019</w:t>
            </w:r>
            <w:r w:rsidR="005C7741">
              <w:rPr>
                <w:rFonts w:ascii="Calibri" w:hAnsi="Calibri" w:cs="Arial"/>
                <w:iCs/>
              </w:rPr>
              <w:t>.</w:t>
            </w:r>
          </w:p>
          <w:p w:rsidR="00000BFC" w:rsidRPr="00000BFC" w:rsidRDefault="00A569DF" w:rsidP="00000BFC">
            <w:pPr>
              <w:numPr>
                <w:ilvl w:val="0"/>
                <w:numId w:val="1"/>
              </w:numPr>
              <w:contextualSpacing/>
              <w:rPr>
                <w:rFonts w:ascii="Calibri" w:hAnsi="Calibri" w:cs="Arial"/>
                <w:color w:val="000000"/>
              </w:rPr>
            </w:pPr>
            <w:hyperlink r:id="rId7" w:history="1">
              <w:r w:rsidR="00000BFC" w:rsidRPr="00000BFC">
                <w:rPr>
                  <w:rFonts w:ascii="Calibri" w:hAnsi="Calibri" w:cs="Arial"/>
                  <w:color w:val="0000FF"/>
                  <w:u w:val="single"/>
                </w:rPr>
                <w:t>Evidence-informed Policy Network (EVIPNet) Europe: success stories in knowledge translation</w:t>
              </w:r>
            </w:hyperlink>
            <w:r w:rsidR="005C7741">
              <w:rPr>
                <w:rFonts w:ascii="Calibri" w:hAnsi="Calibri" w:cs="Arial"/>
                <w:color w:val="0000FF"/>
                <w:u w:val="single"/>
              </w:rPr>
              <w:t>.</w:t>
            </w:r>
            <w:r w:rsidR="00CB569E">
              <w:rPr>
                <w:rFonts w:ascii="Calibri" w:hAnsi="Calibri" w:cs="Arial"/>
                <w:color w:val="0000FF"/>
                <w:u w:val="single"/>
              </w:rPr>
              <w:t xml:space="preserve"> </w:t>
            </w:r>
            <w:r w:rsidR="00000BFC" w:rsidRPr="00000BFC">
              <w:rPr>
                <w:rFonts w:ascii="Calibri" w:hAnsi="Calibri" w:cs="Arial"/>
                <w:color w:val="000000"/>
              </w:rPr>
              <w:t>Public Health Panorama</w:t>
            </w:r>
            <w:r w:rsidR="005C7741">
              <w:rPr>
                <w:rFonts w:ascii="Calibri" w:hAnsi="Calibri" w:cs="Arial"/>
                <w:color w:val="000000"/>
              </w:rPr>
              <w:t>. 2018;</w:t>
            </w:r>
            <w:r w:rsidR="00D21461">
              <w:rPr>
                <w:rFonts w:ascii="Calibri" w:hAnsi="Calibri" w:cs="Arial"/>
                <w:color w:val="000000"/>
              </w:rPr>
              <w:t>4(2).</w:t>
            </w:r>
            <w:r w:rsidR="00000BFC" w:rsidRPr="00000BFC">
              <w:rPr>
                <w:rFonts w:ascii="Calibri" w:hAnsi="Calibri" w:cs="Arial"/>
                <w:color w:val="000000"/>
              </w:rPr>
              <w:t xml:space="preserve"> </w:t>
            </w:r>
          </w:p>
          <w:p w:rsidR="00000BFC" w:rsidRPr="00000BFC" w:rsidRDefault="00000BFC" w:rsidP="00000BFC">
            <w:pPr>
              <w:rPr>
                <w:rFonts w:ascii="Calibri" w:hAnsi="Calibri" w:cs="Arial"/>
                <w:b/>
                <w:i/>
                <w:color w:val="4F81BD"/>
              </w:rPr>
            </w:pPr>
          </w:p>
        </w:tc>
      </w:tr>
    </w:tbl>
    <w:p w:rsidR="00000BFC" w:rsidRDefault="00000BFC" w:rsidP="00000BFC">
      <w:pPr>
        <w:spacing w:after="200" w:line="276" w:lineRule="auto"/>
        <w:ind w:left="284" w:hanging="284"/>
        <w:jc w:val="center"/>
        <w:rPr>
          <w:rFonts w:ascii="Calibri" w:eastAsia="SimSun" w:hAnsi="Calibri" w:cs="Arial"/>
          <w:sz w:val="22"/>
          <w:szCs w:val="22"/>
          <w:lang w:eastAsia="zh-CN"/>
        </w:rPr>
      </w:pPr>
    </w:p>
    <w:p w:rsidR="00A569DF" w:rsidRDefault="00A569DF">
      <w:pPr>
        <w:rPr>
          <w:rFonts w:eastAsiaTheme="majorEastAsia" w:cstheme="minorHAnsi"/>
          <w:b/>
          <w:bCs/>
          <w:color w:val="000000" w:themeColor="text1"/>
          <w:lang w:val="en-GB" w:eastAsia="zh-CN"/>
        </w:rPr>
      </w:pPr>
      <w:r>
        <w:rPr>
          <w:rFonts w:cstheme="minorHAnsi"/>
          <w:color w:val="000000" w:themeColor="text1"/>
        </w:rPr>
        <w:br w:type="page"/>
      </w:r>
    </w:p>
    <w:tbl>
      <w:tblPr>
        <w:tblStyle w:val="TableGrid"/>
        <w:tblW w:w="9923" w:type="dxa"/>
        <w:tblLayout w:type="fixed"/>
        <w:tblLook w:val="04A0" w:firstRow="1" w:lastRow="0" w:firstColumn="1" w:lastColumn="0" w:noHBand="0" w:noVBand="1"/>
      </w:tblPr>
      <w:tblGrid>
        <w:gridCol w:w="2446"/>
        <w:gridCol w:w="7477"/>
      </w:tblGrid>
      <w:tr w:rsidR="00A569DF" w:rsidRPr="00000BFC" w:rsidTr="007919C4">
        <w:tc>
          <w:tcPr>
            <w:tcW w:w="2446" w:type="dxa"/>
            <w:shd w:val="clear" w:color="auto" w:fill="4F81BD"/>
          </w:tcPr>
          <w:p w:rsidR="00A569DF" w:rsidRPr="00000BFC" w:rsidRDefault="00A569DF" w:rsidP="007919C4">
            <w:pPr>
              <w:spacing w:before="80" w:after="80"/>
              <w:rPr>
                <w:rFonts w:ascii="Calibri" w:hAnsi="Calibri" w:cs="Arial"/>
                <w:b/>
                <w:color w:val="FFFFFF"/>
              </w:rPr>
            </w:pPr>
            <w:bookmarkStart w:id="1" w:name="_GoBack"/>
            <w:bookmarkEnd w:id="1"/>
            <w:r w:rsidRPr="00000BFC">
              <w:rPr>
                <w:rFonts w:ascii="Calibri" w:hAnsi="Calibri" w:cs="Arial"/>
                <w:b/>
                <w:color w:val="FFFFFF"/>
              </w:rPr>
              <w:lastRenderedPageBreak/>
              <w:t>Country</w:t>
            </w:r>
          </w:p>
        </w:tc>
        <w:tc>
          <w:tcPr>
            <w:tcW w:w="7477" w:type="dxa"/>
          </w:tcPr>
          <w:p w:rsidR="00A569DF" w:rsidRPr="00000BFC" w:rsidRDefault="00A569DF" w:rsidP="007919C4">
            <w:pPr>
              <w:rPr>
                <w:rFonts w:ascii="Calibri" w:hAnsi="Calibri" w:cs="Arial"/>
                <w:b/>
              </w:rPr>
            </w:pPr>
            <w:r w:rsidRPr="00000BFC">
              <w:rPr>
                <w:rFonts w:ascii="Calibri" w:hAnsi="Calibri" w:cs="Arial"/>
                <w:b/>
                <w:color w:val="4F81BD"/>
              </w:rPr>
              <w:t xml:space="preserve">Slovenia </w:t>
            </w:r>
          </w:p>
        </w:tc>
      </w:tr>
      <w:tr w:rsidR="00A569DF" w:rsidRPr="00000BFC" w:rsidTr="007919C4">
        <w:tc>
          <w:tcPr>
            <w:tcW w:w="2446" w:type="dxa"/>
            <w:shd w:val="clear" w:color="auto" w:fill="4F81BD"/>
          </w:tcPr>
          <w:p w:rsidR="00A569DF" w:rsidRPr="00000BFC" w:rsidRDefault="00A569DF" w:rsidP="007919C4">
            <w:pPr>
              <w:spacing w:before="80" w:after="80"/>
              <w:rPr>
                <w:rFonts w:ascii="Calibri" w:hAnsi="Calibri" w:cs="Arial"/>
                <w:b/>
                <w:color w:val="FFFFFF"/>
              </w:rPr>
            </w:pPr>
            <w:r w:rsidRPr="00000BFC">
              <w:rPr>
                <w:rFonts w:ascii="Calibri" w:hAnsi="Calibri" w:cs="Arial"/>
                <w:b/>
                <w:color w:val="FFFFFF"/>
              </w:rPr>
              <w:t>Joined EVIPNet Europe</w:t>
            </w:r>
          </w:p>
        </w:tc>
        <w:tc>
          <w:tcPr>
            <w:tcW w:w="7477" w:type="dxa"/>
          </w:tcPr>
          <w:p w:rsidR="00A569DF" w:rsidRPr="00000BFC" w:rsidRDefault="00A569DF" w:rsidP="007919C4">
            <w:pPr>
              <w:rPr>
                <w:rFonts w:ascii="Calibri" w:hAnsi="Calibri" w:cs="Arial"/>
              </w:rPr>
            </w:pPr>
            <w:r w:rsidRPr="00000BFC">
              <w:rPr>
                <w:rFonts w:ascii="Calibri" w:hAnsi="Calibri" w:cs="Arial"/>
              </w:rPr>
              <w:t>2013</w:t>
            </w: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rPr>
            </w:pPr>
            <w:r w:rsidRPr="00000BFC">
              <w:rPr>
                <w:rFonts w:ascii="Calibri" w:hAnsi="Calibri" w:cs="Arial"/>
                <w:b/>
                <w:color w:val="FFFFFF"/>
              </w:rPr>
              <w:t>Country activity and key milestones</w:t>
            </w:r>
          </w:p>
        </w:tc>
      </w:tr>
      <w:tr w:rsidR="00A569DF" w:rsidRPr="00000BFC" w:rsidTr="007919C4">
        <w:tc>
          <w:tcPr>
            <w:tcW w:w="9923" w:type="dxa"/>
            <w:gridSpan w:val="2"/>
            <w:shd w:val="clear" w:color="auto" w:fill="auto"/>
          </w:tcPr>
          <w:p w:rsidR="00A569DF" w:rsidRPr="00000BFC" w:rsidRDefault="00A569DF" w:rsidP="007919C4">
            <w:pPr>
              <w:rPr>
                <w:rFonts w:ascii="Calibri" w:hAnsi="Calibri" w:cs="Arial"/>
              </w:rPr>
            </w:pPr>
            <w:r w:rsidRPr="00000BFC">
              <w:rPr>
                <w:rFonts w:ascii="Calibri" w:hAnsi="Calibri" w:cs="Arial"/>
              </w:rPr>
              <w:t xml:space="preserve">Slovenia is one of the EVIPNet Europe pilot countries. Since </w:t>
            </w:r>
            <w:r>
              <w:rPr>
                <w:rFonts w:ascii="Calibri" w:hAnsi="Calibri" w:cs="Arial"/>
              </w:rPr>
              <w:t xml:space="preserve">officially </w:t>
            </w:r>
            <w:r w:rsidRPr="00000BFC">
              <w:rPr>
                <w:rFonts w:ascii="Calibri" w:hAnsi="Calibri" w:cs="Arial"/>
              </w:rPr>
              <w:t xml:space="preserve">launching in 2014 </w:t>
            </w:r>
            <w:r>
              <w:rPr>
                <w:rFonts w:ascii="Calibri" w:hAnsi="Calibri" w:cs="Arial"/>
              </w:rPr>
              <w:t xml:space="preserve">national EVIPNet Europe activities, the country, </w:t>
            </w:r>
            <w:r w:rsidRPr="00000BFC">
              <w:rPr>
                <w:rFonts w:ascii="Calibri" w:hAnsi="Calibri" w:cs="Arial"/>
              </w:rPr>
              <w:t xml:space="preserve">the </w:t>
            </w:r>
            <w:r>
              <w:rPr>
                <w:rFonts w:ascii="Calibri" w:hAnsi="Calibri" w:cs="Arial"/>
              </w:rPr>
              <w:t xml:space="preserve">country </w:t>
            </w:r>
            <w:r w:rsidRPr="00000BFC">
              <w:rPr>
                <w:rFonts w:ascii="Calibri" w:hAnsi="Calibri" w:cs="Arial"/>
              </w:rPr>
              <w:t>team ha</w:t>
            </w:r>
            <w:r>
              <w:rPr>
                <w:rFonts w:ascii="Calibri" w:hAnsi="Calibri" w:cs="Arial"/>
              </w:rPr>
              <w:t>s</w:t>
            </w:r>
            <w:r w:rsidRPr="00000BFC">
              <w:rPr>
                <w:rFonts w:ascii="Calibri" w:hAnsi="Calibri" w:cs="Arial"/>
              </w:rPr>
              <w:t xml:space="preserve"> been working on </w:t>
            </w:r>
            <w:r w:rsidRPr="00000BFC">
              <w:rPr>
                <w:rFonts w:ascii="Calibri" w:hAnsi="Calibri" w:cs="Arial"/>
                <w:b/>
                <w:color w:val="4F81BD"/>
              </w:rPr>
              <w:t>two evidence briefs for policy (EBPs):</w:t>
            </w:r>
          </w:p>
          <w:p w:rsidR="00A569DF" w:rsidRPr="00000BFC" w:rsidRDefault="00A569DF" w:rsidP="007919C4">
            <w:pPr>
              <w:numPr>
                <w:ilvl w:val="0"/>
                <w:numId w:val="5"/>
              </w:numPr>
              <w:contextualSpacing/>
              <w:rPr>
                <w:rFonts w:ascii="Calibri" w:eastAsia="Verdana" w:hAnsi="Calibri" w:cs="Arial"/>
                <w:lang w:eastAsia="et-EE"/>
              </w:rPr>
            </w:pPr>
            <w:r w:rsidRPr="00000BFC">
              <w:rPr>
                <w:rFonts w:ascii="Calibri" w:eastAsia="Verdana" w:hAnsi="Calibri" w:cs="Arial"/>
                <w:lang w:eastAsia="et-EE"/>
              </w:rPr>
              <w:t>Payment mechanisms of general physicians’ and family doctors’ outpatient clinics for strengthening care provision and management in Slovenia</w:t>
            </w:r>
          </w:p>
          <w:p w:rsidR="00A569DF" w:rsidRPr="00000BFC" w:rsidRDefault="00A569DF" w:rsidP="007919C4">
            <w:pPr>
              <w:numPr>
                <w:ilvl w:val="0"/>
                <w:numId w:val="5"/>
              </w:numPr>
              <w:contextualSpacing/>
              <w:rPr>
                <w:rFonts w:ascii="Calibri" w:eastAsia="Verdana" w:hAnsi="Calibri" w:cs="Arial"/>
                <w:lang w:eastAsia="et-EE"/>
              </w:rPr>
            </w:pPr>
            <w:r w:rsidRPr="00000BFC">
              <w:rPr>
                <w:rFonts w:ascii="Calibri" w:hAnsi="Calibri" w:cs="Times-Roman"/>
              </w:rPr>
              <w:t>Antibiotic prescribing in long-term care facilities for the elderly</w:t>
            </w:r>
          </w:p>
          <w:p w:rsidR="00A569DF" w:rsidRPr="00000BFC" w:rsidRDefault="00A569DF" w:rsidP="007919C4">
            <w:pPr>
              <w:ind w:left="720"/>
              <w:contextualSpacing/>
              <w:rPr>
                <w:rFonts w:ascii="Calibri" w:eastAsia="Verdana" w:hAnsi="Calibri" w:cs="Arial"/>
                <w:lang w:eastAsia="et-EE"/>
              </w:rPr>
            </w:pPr>
          </w:p>
          <w:p w:rsidR="00A569DF" w:rsidRPr="00000BFC" w:rsidRDefault="00A569DF" w:rsidP="007919C4">
            <w:pPr>
              <w:rPr>
                <w:rFonts w:ascii="Calibri" w:hAnsi="Calibri" w:cs="Arial"/>
              </w:rPr>
            </w:pPr>
            <w:r w:rsidRPr="00000BFC">
              <w:rPr>
                <w:rFonts w:ascii="Calibri" w:hAnsi="Calibri" w:cs="Arial"/>
              </w:rPr>
              <w:t>Slovenia was also the first member of EVIPNet Europe</w:t>
            </w:r>
            <w:r w:rsidRPr="00000BFC">
              <w:rPr>
                <w:rFonts w:ascii="Calibri" w:hAnsi="Calibri" w:cs="Arial"/>
                <w:b/>
                <w:color w:val="4F81BD"/>
              </w:rPr>
              <w:t xml:space="preserve"> to publish their situational analysis in 2017,</w:t>
            </w:r>
            <w:r w:rsidRPr="00000BFC">
              <w:rPr>
                <w:rFonts w:ascii="Calibri" w:hAnsi="Calibri" w:cs="Arial"/>
                <w:color w:val="4F81BD"/>
              </w:rPr>
              <w:t xml:space="preserve"> </w:t>
            </w:r>
            <w:r w:rsidRPr="00000BFC">
              <w:rPr>
                <w:rFonts w:ascii="Calibri" w:hAnsi="Calibri" w:cs="Arial"/>
              </w:rPr>
              <w:t>providing a deeper understanding of the national evidence-informed policy making context.</w:t>
            </w: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b/>
                <w:color w:val="FFFFFF"/>
              </w:rPr>
            </w:pPr>
            <w:r w:rsidRPr="00000BFC">
              <w:rPr>
                <w:rFonts w:ascii="Calibri" w:hAnsi="Calibri" w:cs="Arial"/>
                <w:b/>
                <w:color w:val="FFFFFF"/>
              </w:rPr>
              <w:t xml:space="preserve">Successes </w:t>
            </w:r>
          </w:p>
        </w:tc>
      </w:tr>
      <w:tr w:rsidR="00A569DF" w:rsidRPr="00000BFC" w:rsidTr="007919C4">
        <w:tc>
          <w:tcPr>
            <w:tcW w:w="9923" w:type="dxa"/>
            <w:gridSpan w:val="2"/>
            <w:shd w:val="clear" w:color="auto" w:fill="auto"/>
          </w:tcPr>
          <w:p w:rsidR="00A569DF" w:rsidRPr="00000BFC" w:rsidRDefault="00A569DF" w:rsidP="007919C4">
            <w:pPr>
              <w:rPr>
                <w:rFonts w:ascii="Calibri" w:hAnsi="Calibri" w:cs="Arial"/>
                <w:b/>
                <w:color w:val="4F81BD"/>
              </w:rPr>
            </w:pPr>
            <w:r w:rsidRPr="00000BFC">
              <w:rPr>
                <w:rFonts w:ascii="Calibri" w:hAnsi="Calibri" w:cs="Arial"/>
              </w:rPr>
              <w:t>Slovenia’s t</w:t>
            </w:r>
            <w:r>
              <w:rPr>
                <w:rFonts w:ascii="Calibri" w:hAnsi="Calibri" w:cs="Arial"/>
              </w:rPr>
              <w:t>wo</w:t>
            </w:r>
            <w:r w:rsidRPr="00000BFC">
              <w:rPr>
                <w:rFonts w:ascii="Calibri" w:hAnsi="Calibri" w:cs="Arial"/>
              </w:rPr>
              <w:t xml:space="preserve"> EBPs have been used in </w:t>
            </w:r>
            <w:proofErr w:type="gramStart"/>
            <w:r w:rsidRPr="00000BFC">
              <w:rPr>
                <w:rFonts w:ascii="Calibri" w:hAnsi="Calibri" w:cs="Arial"/>
              </w:rPr>
              <w:t>a number of</w:t>
            </w:r>
            <w:proofErr w:type="gramEnd"/>
            <w:r w:rsidRPr="00000BFC">
              <w:rPr>
                <w:rFonts w:ascii="Calibri" w:hAnsi="Calibri" w:cs="Arial"/>
              </w:rPr>
              <w:t xml:space="preserve"> ways so far </w:t>
            </w:r>
            <w:r w:rsidRPr="00000BFC">
              <w:rPr>
                <w:rFonts w:ascii="Calibri" w:hAnsi="Calibri" w:cs="Arial"/>
                <w:b/>
                <w:color w:val="4F81BD"/>
              </w:rPr>
              <w:t>to inform policy:</w:t>
            </w:r>
          </w:p>
          <w:p w:rsidR="00A569DF" w:rsidRPr="00000BFC" w:rsidRDefault="00A569DF" w:rsidP="007919C4">
            <w:pPr>
              <w:rPr>
                <w:rFonts w:ascii="Calibri" w:hAnsi="Calibri" w:cs="Arial"/>
                <w:i/>
              </w:rPr>
            </w:pPr>
          </w:p>
          <w:p w:rsidR="00A569DF" w:rsidRPr="00000BFC" w:rsidRDefault="00A569DF" w:rsidP="007919C4">
            <w:pPr>
              <w:numPr>
                <w:ilvl w:val="0"/>
                <w:numId w:val="6"/>
              </w:numPr>
              <w:contextualSpacing/>
              <w:rPr>
                <w:rFonts w:ascii="Calibri" w:hAnsi="Calibri" w:cs="Arial"/>
              </w:rPr>
            </w:pPr>
            <w:r w:rsidRPr="00000BFC">
              <w:rPr>
                <w:rFonts w:ascii="Calibri" w:hAnsi="Calibri" w:cs="Arial"/>
              </w:rPr>
              <w:t xml:space="preserve">The </w:t>
            </w:r>
            <w:r w:rsidRPr="00000BFC">
              <w:rPr>
                <w:rFonts w:ascii="Calibri" w:eastAsia="Verdana" w:hAnsi="Calibri" w:cs="Arial"/>
                <w:lang w:eastAsia="et-EE"/>
              </w:rPr>
              <w:t xml:space="preserve">Payment mechanisms of general physicians’ and family doctors’ outpatient clinics for strengthening care provision and management </w:t>
            </w:r>
            <w:r w:rsidRPr="00000BFC">
              <w:rPr>
                <w:rFonts w:ascii="Calibri" w:hAnsi="Calibri" w:cs="Arial"/>
              </w:rPr>
              <w:t xml:space="preserve">EBP was officially presented at an international policy dialogue on Primary health care in June 2017. The Ministry of Health highly appreciated its value and used it when </w:t>
            </w:r>
            <w:r>
              <w:rPr>
                <w:rFonts w:ascii="Calibri" w:hAnsi="Calibri" w:cs="Arial"/>
              </w:rPr>
              <w:t xml:space="preserve">preparing for </w:t>
            </w:r>
            <w:r w:rsidRPr="00000BFC">
              <w:rPr>
                <w:rFonts w:ascii="Calibri" w:hAnsi="Calibri" w:cs="Arial"/>
              </w:rPr>
              <w:t>drafting the new national Primary Health Care strategy</w:t>
            </w:r>
            <w:r>
              <w:rPr>
                <w:rFonts w:ascii="Calibri" w:hAnsi="Calibri" w:cs="Arial"/>
              </w:rPr>
              <w:t xml:space="preserve">. While the latter was eventually not adopted by the government, the evidence brief informed the Ministry’s discussions </w:t>
            </w:r>
            <w:r w:rsidRPr="00540438">
              <w:t>with the Health Insurance Institute of Slovenia</w:t>
            </w:r>
            <w:r>
              <w:t>,</w:t>
            </w:r>
            <w:r w:rsidRPr="00540438">
              <w:t xml:space="preserve"> and </w:t>
            </w:r>
            <w:r>
              <w:t xml:space="preserve">may, furthermore, be drawn upon as an input to the development of the new </w:t>
            </w:r>
            <w:r w:rsidRPr="00000BFC">
              <w:rPr>
                <w:rFonts w:ascii="Calibri" w:hAnsi="Calibri" w:cs="Arial"/>
              </w:rPr>
              <w:t xml:space="preserve">Primary Health Care </w:t>
            </w:r>
            <w:r w:rsidRPr="005016A0">
              <w:t>strategy</w:t>
            </w:r>
            <w:r w:rsidRPr="00000BFC">
              <w:rPr>
                <w:rFonts w:ascii="Calibri" w:hAnsi="Calibri" w:cs="Arial"/>
              </w:rPr>
              <w:t xml:space="preserve">. </w:t>
            </w:r>
          </w:p>
          <w:p w:rsidR="00A569DF" w:rsidRPr="00495280" w:rsidRDefault="00A569DF" w:rsidP="007919C4">
            <w:pPr>
              <w:numPr>
                <w:ilvl w:val="0"/>
                <w:numId w:val="5"/>
              </w:numPr>
              <w:contextualSpacing/>
              <w:rPr>
                <w:rFonts w:ascii="Calibri" w:hAnsi="Calibri" w:cs="ACaslon-Regular"/>
              </w:rPr>
            </w:pPr>
            <w:r w:rsidRPr="00000BFC">
              <w:rPr>
                <w:rFonts w:ascii="Calibri" w:hAnsi="Calibri" w:cs="Arial"/>
              </w:rPr>
              <w:t xml:space="preserve">The </w:t>
            </w:r>
            <w:r w:rsidRPr="00000BFC">
              <w:rPr>
                <w:rFonts w:ascii="Calibri" w:hAnsi="Calibri" w:cs="Times-Roman"/>
              </w:rPr>
              <w:t xml:space="preserve">Antibiotic prescribing in long-term care facilities for the elderly EBP </w:t>
            </w:r>
            <w:r w:rsidRPr="00000BFC">
              <w:rPr>
                <w:rFonts w:ascii="Calibri" w:hAnsi="Calibri" w:cs="Arial"/>
              </w:rPr>
              <w:t xml:space="preserve">was developed as </w:t>
            </w:r>
            <w:r w:rsidRPr="00000BFC">
              <w:rPr>
                <w:rFonts w:ascii="Calibri" w:hAnsi="Calibri" w:cs="Arial"/>
                <w:iCs/>
              </w:rPr>
              <w:t xml:space="preserve">part of the first </w:t>
            </w:r>
            <w:r w:rsidRPr="00000BFC">
              <w:rPr>
                <w:rFonts w:ascii="Calibri" w:hAnsi="Calibri" w:cs="Arial"/>
                <w:b/>
                <w:iCs/>
                <w:color w:val="4F81BD"/>
              </w:rPr>
              <w:t>cohort of EVIPNet Europe countries, working on AMR</w:t>
            </w:r>
            <w:r>
              <w:rPr>
                <w:rFonts w:ascii="Calibri" w:hAnsi="Calibri" w:cs="Arial"/>
                <w:b/>
                <w:iCs/>
                <w:color w:val="4F81BD"/>
              </w:rPr>
              <w:t>.</w:t>
            </w:r>
            <w:r w:rsidRPr="00000BFC">
              <w:rPr>
                <w:rFonts w:ascii="Calibri" w:hAnsi="Calibri" w:cs="Arial"/>
                <w:iCs/>
              </w:rPr>
              <w:t xml:space="preserve"> EBP</w:t>
            </w:r>
            <w:r w:rsidRPr="00000BFC">
              <w:rPr>
                <w:rFonts w:ascii="Calibri" w:hAnsi="Calibri" w:cs="Arial"/>
              </w:rPr>
              <w:t xml:space="preserve"> has been incorporated into the development of Slovenia’s national action plan and strategy on AMR. </w:t>
            </w:r>
            <w:r>
              <w:rPr>
                <w:rFonts w:ascii="Calibri" w:hAnsi="Calibri" w:cs="Arial"/>
              </w:rPr>
              <w:t>Thus,</w:t>
            </w:r>
            <w:r w:rsidRPr="00000BFC">
              <w:rPr>
                <w:rFonts w:ascii="Calibri" w:hAnsi="Calibri" w:cs="Arial"/>
              </w:rPr>
              <w:t xml:space="preserve"> in the future at least one of the three </w:t>
            </w:r>
            <w:r>
              <w:rPr>
                <w:rFonts w:ascii="Calibri" w:hAnsi="Calibri" w:cs="Arial"/>
              </w:rPr>
              <w:t xml:space="preserve">elaborated </w:t>
            </w:r>
            <w:r w:rsidRPr="00000BFC">
              <w:rPr>
                <w:rFonts w:ascii="Calibri" w:hAnsi="Calibri" w:cs="Arial"/>
              </w:rPr>
              <w:t xml:space="preserve">options will be </w:t>
            </w:r>
            <w:proofErr w:type="gramStart"/>
            <w:r w:rsidRPr="00000BFC">
              <w:rPr>
                <w:rFonts w:ascii="Calibri" w:hAnsi="Calibri" w:cs="Arial"/>
              </w:rPr>
              <w:t>actually implemented</w:t>
            </w:r>
            <w:proofErr w:type="gramEnd"/>
            <w:r w:rsidRPr="00000BFC">
              <w:rPr>
                <w:rFonts w:ascii="Calibri" w:hAnsi="Calibri" w:cs="Arial"/>
              </w:rPr>
              <w:t xml:space="preserve"> into nursing homes.</w:t>
            </w:r>
            <w:r w:rsidRPr="00000BFC">
              <w:rPr>
                <w:rFonts w:ascii="Calibri" w:hAnsi="Calibri" w:cs="ACaslon-Regular"/>
              </w:rPr>
              <w:t xml:space="preserve"> And preparations are well under way for the related policy dialogue in November 2018, where they are hoping new guidelines for the administration of antibiotics in institutional care for elderly will be adopted</w:t>
            </w:r>
            <w:r>
              <w:rPr>
                <w:rFonts w:ascii="Calibri" w:hAnsi="Calibri" w:cs="ACaslon-Regular"/>
              </w:rPr>
              <w:t xml:space="preserve"> [Update: following the policy dialogue, which took place in November 2018, the </w:t>
            </w:r>
            <w:r w:rsidRPr="00495280">
              <w:rPr>
                <w:rFonts w:ascii="Calibri" w:hAnsi="Calibri" w:cs="ACaslon-Regular"/>
              </w:rPr>
              <w:t>Former Sta</w:t>
            </w:r>
            <w:r>
              <w:rPr>
                <w:rFonts w:ascii="Calibri" w:hAnsi="Calibri" w:cs="ACaslon-Regular"/>
              </w:rPr>
              <w:t xml:space="preserve">te Secretary of the Ministry of Health Pia </w:t>
            </w:r>
            <w:proofErr w:type="spellStart"/>
            <w:r w:rsidRPr="00495280">
              <w:rPr>
                <w:rFonts w:ascii="Calibri" w:hAnsi="Calibri" w:cs="ACaslon-Regular"/>
              </w:rPr>
              <w:t>Vračko</w:t>
            </w:r>
            <w:proofErr w:type="spellEnd"/>
            <w:r>
              <w:rPr>
                <w:rFonts w:ascii="Calibri" w:hAnsi="Calibri" w:cs="ACaslon-Regular"/>
              </w:rPr>
              <w:t xml:space="preserve"> public announced that all three options will be included into the revised national AMR Action Plan for further implementation].</w:t>
            </w:r>
          </w:p>
          <w:p w:rsidR="00A569DF" w:rsidRPr="00000BFC" w:rsidRDefault="00A569DF" w:rsidP="007919C4">
            <w:pPr>
              <w:rPr>
                <w:rFonts w:ascii="Calibri" w:hAnsi="Calibri" w:cs="Arial"/>
                <w:b/>
                <w:sz w:val="20"/>
                <w:szCs w:val="20"/>
              </w:rPr>
            </w:pPr>
          </w:p>
          <w:p w:rsidR="00A569DF" w:rsidRPr="00000BFC" w:rsidRDefault="00A569DF" w:rsidP="007919C4">
            <w:pPr>
              <w:rPr>
                <w:rFonts w:ascii="Calibri" w:hAnsi="Calibri" w:cs="ACaslon-Regular"/>
              </w:rPr>
            </w:pPr>
            <w:r w:rsidRPr="00000BFC">
              <w:rPr>
                <w:rFonts w:ascii="Calibri" w:hAnsi="Calibri" w:cs="ACaslon-Regular"/>
              </w:rPr>
              <w:t>For all the EBPs a key success outcome was also how the whole process brought together clinicians</w:t>
            </w:r>
            <w:r>
              <w:rPr>
                <w:rFonts w:ascii="Calibri" w:hAnsi="Calibri" w:cs="ACaslon-Regular"/>
              </w:rPr>
              <w:t>,</w:t>
            </w:r>
            <w:r w:rsidRPr="00000BFC">
              <w:rPr>
                <w:rFonts w:ascii="Calibri" w:hAnsi="Calibri" w:cs="ACaslon-Regular"/>
              </w:rPr>
              <w:t xml:space="preserve"> public health specialists </w:t>
            </w:r>
            <w:r>
              <w:rPr>
                <w:rFonts w:ascii="Calibri" w:hAnsi="Calibri" w:cs="ACaslon-Regular"/>
              </w:rPr>
              <w:t xml:space="preserve">but also </w:t>
            </w:r>
            <w:r w:rsidRPr="00000BFC">
              <w:rPr>
                <w:rFonts w:ascii="Calibri" w:hAnsi="Calibri" w:cs="ACaslon-Regular"/>
              </w:rPr>
              <w:t xml:space="preserve">experts from other fields within Slovenia, </w:t>
            </w:r>
            <w:r w:rsidRPr="00000BFC">
              <w:rPr>
                <w:rFonts w:ascii="Calibri" w:hAnsi="Calibri" w:cs="ACaslon-Regular"/>
                <w:b/>
                <w:color w:val="4F81BD"/>
              </w:rPr>
              <w:t>building relationships</w:t>
            </w:r>
            <w:r w:rsidRPr="00000BFC">
              <w:rPr>
                <w:rFonts w:ascii="Calibri" w:hAnsi="Calibri" w:cs="ACaslon-Regular"/>
                <w:color w:val="4F81BD"/>
              </w:rPr>
              <w:t xml:space="preserve"> </w:t>
            </w:r>
            <w:r w:rsidRPr="00000BFC">
              <w:rPr>
                <w:rFonts w:ascii="Calibri" w:hAnsi="Calibri" w:cs="ACaslon-Regular"/>
              </w:rPr>
              <w:t xml:space="preserve">which hopefully can be </w:t>
            </w:r>
            <w:proofErr w:type="spellStart"/>
            <w:r w:rsidRPr="00000BFC">
              <w:rPr>
                <w:rFonts w:ascii="Calibri" w:hAnsi="Calibri" w:cs="ACaslon-Regular"/>
              </w:rPr>
              <w:t>utilised</w:t>
            </w:r>
            <w:proofErr w:type="spellEnd"/>
            <w:r w:rsidRPr="00000BFC">
              <w:rPr>
                <w:rFonts w:ascii="Calibri" w:hAnsi="Calibri" w:cs="ACaslon-Regular"/>
              </w:rPr>
              <w:t xml:space="preserve"> further in the future, not just in </w:t>
            </w:r>
            <w:r>
              <w:rPr>
                <w:rFonts w:ascii="Calibri" w:hAnsi="Calibri" w:cs="ACaslon-Regular"/>
              </w:rPr>
              <w:t xml:space="preserve">the </w:t>
            </w:r>
            <w:r w:rsidRPr="00000BFC">
              <w:rPr>
                <w:rFonts w:ascii="Calibri" w:hAnsi="Calibri" w:cs="ACaslon-Regular"/>
              </w:rPr>
              <w:t xml:space="preserve">EVIPNet related tasks. </w:t>
            </w:r>
          </w:p>
          <w:p w:rsidR="00A569DF" w:rsidRPr="00000BFC" w:rsidRDefault="00A569DF" w:rsidP="007919C4">
            <w:pPr>
              <w:rPr>
                <w:rFonts w:ascii="Calibri" w:hAnsi="Calibri" w:cs="Arial"/>
                <w:i/>
              </w:rPr>
            </w:pPr>
          </w:p>
          <w:p w:rsidR="00A569DF" w:rsidRPr="00000BFC" w:rsidRDefault="00A569DF" w:rsidP="007919C4">
            <w:pPr>
              <w:rPr>
                <w:rFonts w:ascii="Calibri" w:hAnsi="Calibri" w:cs="Arial"/>
              </w:rPr>
            </w:pPr>
            <w:r w:rsidRPr="00000BFC">
              <w:rPr>
                <w:rFonts w:ascii="Calibri" w:hAnsi="Calibri" w:cs="Arial"/>
              </w:rPr>
              <w:t xml:space="preserve">The EBPs have had another added benefit in developing and </w:t>
            </w:r>
            <w:r w:rsidRPr="00000BFC">
              <w:rPr>
                <w:rFonts w:ascii="Calibri" w:hAnsi="Calibri" w:cs="Arial"/>
                <w:b/>
                <w:color w:val="4F81BD"/>
              </w:rPr>
              <w:t>strengthening awareness</w:t>
            </w:r>
            <w:r w:rsidRPr="00000BFC">
              <w:rPr>
                <w:rFonts w:ascii="Calibri" w:hAnsi="Calibri" w:cs="Arial"/>
                <w:color w:val="4F81BD"/>
              </w:rPr>
              <w:t xml:space="preserve"> </w:t>
            </w:r>
            <w:r w:rsidRPr="00000BFC">
              <w:rPr>
                <w:rFonts w:ascii="Calibri" w:hAnsi="Calibri" w:cs="Arial"/>
              </w:rPr>
              <w:t>with stakeholders in Slovenia about the importance of having a rigorous system of considering the evidence, both local and international in taking policy decisions.</w:t>
            </w:r>
          </w:p>
          <w:p w:rsidR="00A569DF" w:rsidRPr="00000BFC" w:rsidRDefault="00A569DF" w:rsidP="007919C4">
            <w:pPr>
              <w:rPr>
                <w:rFonts w:ascii="Calibri" w:hAnsi="Calibri" w:cs="Arial"/>
              </w:rPr>
            </w:pPr>
            <w:r w:rsidRPr="00000BFC">
              <w:rPr>
                <w:rFonts w:ascii="Calibri" w:hAnsi="Calibri" w:cs="Arial"/>
                <w:noProof/>
                <w:lang w:val="sl-SI" w:eastAsia="sl-SI"/>
              </w:rPr>
              <w:lastRenderedPageBreak/>
              <mc:AlternateContent>
                <mc:Choice Requires="wps">
                  <w:drawing>
                    <wp:inline distT="0" distB="0" distL="0" distR="0" wp14:anchorId="18BDBBF3" wp14:editId="41E014B2">
                      <wp:extent cx="6057900" cy="2162175"/>
                      <wp:effectExtent l="0" t="0" r="0" b="257175"/>
                      <wp:docPr id="82" name="Rounded Rectangular Callout 82"/>
                      <wp:cNvGraphicFramePr/>
                      <a:graphic xmlns:a="http://schemas.openxmlformats.org/drawingml/2006/main">
                        <a:graphicData uri="http://schemas.microsoft.com/office/word/2010/wordprocessingShape">
                          <wps:wsp>
                            <wps:cNvSpPr/>
                            <wps:spPr>
                              <a:xfrm>
                                <a:off x="0" y="0"/>
                                <a:ext cx="6057900" cy="2162175"/>
                              </a:xfrm>
                              <a:prstGeom prst="wedgeRoundRectCallout">
                                <a:avLst>
                                  <a:gd name="adj1" fmla="val 49411"/>
                                  <a:gd name="adj2" fmla="val 60962"/>
                                  <a:gd name="adj3" fmla="val 16667"/>
                                </a:avLst>
                              </a:prstGeom>
                              <a:solidFill>
                                <a:srgbClr val="4F81BD">
                                  <a:lumMod val="40000"/>
                                  <a:lumOff val="60000"/>
                                </a:srgbClr>
                              </a:solidFill>
                              <a:ln w="25400" cap="flat" cmpd="sng" algn="ctr">
                                <a:noFill/>
                                <a:prstDash val="solid"/>
                              </a:ln>
                              <a:effectLst/>
                            </wps:spPr>
                            <wps:txbx>
                              <w:txbxContent>
                                <w:p w:rsidR="00A569DF" w:rsidRPr="00791579" w:rsidRDefault="00A569DF" w:rsidP="00A569DF">
                                  <w:pPr>
                                    <w:jc w:val="center"/>
                                    <w:rPr>
                                      <w:i/>
                                    </w:rPr>
                                  </w:pPr>
                                  <w:r>
                                    <w:rPr>
                                      <w:i/>
                                    </w:rPr>
                                    <w:t>It</w:t>
                                  </w:r>
                                  <w:r w:rsidRPr="00791579">
                                    <w:rPr>
                                      <w:i/>
                                    </w:rPr>
                                    <w:t xml:space="preserve"> is my opinion that an increasing number of people are thinking about it</w:t>
                                  </w:r>
                                  <w:r>
                                    <w:rPr>
                                      <w:i/>
                                    </w:rPr>
                                    <w:t xml:space="preserve">. </w:t>
                                  </w:r>
                                  <w:proofErr w:type="gramStart"/>
                                  <w:r>
                                    <w:rPr>
                                      <w:i/>
                                    </w:rPr>
                                    <w:t>So</w:t>
                                  </w:r>
                                  <w:proofErr w:type="gramEnd"/>
                                  <w:r w:rsidRPr="00791579">
                                    <w:rPr>
                                      <w:i/>
                                    </w:rPr>
                                    <w:t xml:space="preserve"> when </w:t>
                                  </w:r>
                                  <w:r>
                                    <w:rPr>
                                      <w:i/>
                                    </w:rPr>
                                    <w:t xml:space="preserve">an issue expected to lead to </w:t>
                                  </w:r>
                                  <w:r w:rsidRPr="00791579">
                                    <w:rPr>
                                      <w:i/>
                                    </w:rPr>
                                    <w:t>a new policy proposal comes</w:t>
                                  </w:r>
                                  <w:r>
                                    <w:rPr>
                                      <w:i/>
                                    </w:rPr>
                                    <w:t xml:space="preserve"> up,</w:t>
                                  </w:r>
                                  <w:r w:rsidRPr="00791579">
                                    <w:rPr>
                                      <w:i/>
                                    </w:rPr>
                                    <w:t xml:space="preserve"> then </w:t>
                                  </w:r>
                                  <w:r>
                                    <w:rPr>
                                      <w:i/>
                                    </w:rPr>
                                    <w:t xml:space="preserve">there are more people who instinctively think about </w:t>
                                  </w:r>
                                  <w:r w:rsidRPr="00791579">
                                    <w:rPr>
                                      <w:i/>
                                    </w:rPr>
                                    <w:t>the benefits and harms</w:t>
                                  </w:r>
                                  <w:r>
                                    <w:rPr>
                                      <w:i/>
                                    </w:rPr>
                                    <w:t>,</w:t>
                                  </w:r>
                                  <w:r w:rsidRPr="00791579">
                                    <w:rPr>
                                      <w:i/>
                                    </w:rPr>
                                    <w:t xml:space="preserve"> </w:t>
                                  </w:r>
                                  <w:r>
                                    <w:rPr>
                                      <w:i/>
                                    </w:rPr>
                                    <w:t xml:space="preserve">wonder whether they </w:t>
                                  </w:r>
                                  <w:r w:rsidRPr="00791579">
                                    <w:rPr>
                                      <w:i/>
                                    </w:rPr>
                                    <w:t xml:space="preserve">have considered the evidence there is about benefits and harms </w:t>
                                  </w:r>
                                  <w:r>
                                    <w:rPr>
                                      <w:i/>
                                    </w:rPr>
                                    <w:t>of the</w:t>
                                  </w:r>
                                  <w:r w:rsidRPr="00791579">
                                    <w:rPr>
                                      <w:i/>
                                    </w:rPr>
                                    <w:t xml:space="preserve"> policy proposal</w:t>
                                  </w:r>
                                  <w:r>
                                    <w:rPr>
                                      <w:i/>
                                    </w:rPr>
                                    <w:t>,</w:t>
                                  </w:r>
                                  <w:r w:rsidRPr="00791579">
                                    <w:rPr>
                                      <w:i/>
                                    </w:rPr>
                                    <w:t xml:space="preserve"> </w:t>
                                  </w:r>
                                  <w:r>
                                    <w:rPr>
                                      <w:i/>
                                    </w:rPr>
                                    <w:t>its</w:t>
                                  </w:r>
                                  <w:r w:rsidRPr="00791579">
                                    <w:rPr>
                                      <w:i/>
                                    </w:rPr>
                                    <w:t xml:space="preserve"> costs a</w:t>
                                  </w:r>
                                  <w:r>
                                    <w:rPr>
                                      <w:i/>
                                    </w:rPr>
                                    <w:t>nd the cost effectiveness,</w:t>
                                  </w:r>
                                  <w:r w:rsidRPr="00791579">
                                    <w:rPr>
                                      <w:i/>
                                    </w:rPr>
                                    <w:t xml:space="preserve"> the </w:t>
                                  </w:r>
                                  <w:r>
                                    <w:rPr>
                                      <w:i/>
                                    </w:rPr>
                                    <w:t xml:space="preserve">related </w:t>
                                  </w:r>
                                  <w:r w:rsidRPr="00791579">
                                    <w:rPr>
                                      <w:i/>
                                    </w:rPr>
                                    <w:t>implementation</w:t>
                                  </w:r>
                                  <w:r>
                                    <w:rPr>
                                      <w:i/>
                                    </w:rPr>
                                    <w:t xml:space="preserve"> challenges </w:t>
                                  </w:r>
                                  <w:r w:rsidRPr="00791579">
                                    <w:rPr>
                                      <w:i/>
                                    </w:rPr>
                                    <w:t>and so on and so forth</w:t>
                                  </w:r>
                                  <w:r>
                                    <w:rPr>
                                      <w:i/>
                                    </w:rPr>
                                    <w:t xml:space="preserve">. </w:t>
                                  </w:r>
                                  <w:proofErr w:type="gramStart"/>
                                  <w:r>
                                    <w:rPr>
                                      <w:i/>
                                    </w:rPr>
                                    <w:t>S</w:t>
                                  </w:r>
                                  <w:r w:rsidRPr="00791579">
                                    <w:rPr>
                                      <w:i/>
                                    </w:rPr>
                                    <w:t>o</w:t>
                                  </w:r>
                                  <w:proofErr w:type="gramEnd"/>
                                  <w:r w:rsidRPr="00791579">
                                    <w:rPr>
                                      <w:i/>
                                    </w:rPr>
                                    <w:t xml:space="preserve"> what I</w:t>
                                  </w:r>
                                  <w:r>
                                    <w:rPr>
                                      <w:i/>
                                    </w:rPr>
                                    <w:t>’m</w:t>
                                  </w:r>
                                  <w:r w:rsidRPr="00791579">
                                    <w:rPr>
                                      <w:i/>
                                    </w:rPr>
                                    <w:t xml:space="preserve"> trying to say is that the major achievement has been in this evolvement of the thin</w:t>
                                  </w:r>
                                  <w:r>
                                    <w:rPr>
                                      <w:i/>
                                    </w:rPr>
                                    <w:t>king about the policy proposals</w:t>
                                  </w:r>
                                  <w:r w:rsidRPr="00791579">
                                    <w:rPr>
                                      <w:i/>
                                    </w:rPr>
                                    <w:t xml:space="preserve"> that is spreading among stakeholders</w:t>
                                  </w:r>
                                  <w:r>
                                    <w:rPr>
                                      <w:i/>
                                    </w:rPr>
                                    <w:t>,</w:t>
                                  </w:r>
                                  <w:r w:rsidRPr="00791579">
                                    <w:rPr>
                                      <w:i/>
                                    </w:rPr>
                                    <w:t xml:space="preserve"> in my opinion </w:t>
                                  </w:r>
                                  <w:r>
                                    <w:rPr>
                                      <w:i/>
                                    </w:rPr>
                                    <w:t xml:space="preserve">particularly </w:t>
                                  </w:r>
                                  <w:r w:rsidRPr="00791579">
                                    <w:rPr>
                                      <w:i/>
                                    </w:rPr>
                                    <w:t>si</w:t>
                                  </w:r>
                                  <w:r>
                                    <w:rPr>
                                      <w:i/>
                                    </w:rPr>
                                    <w:t>nce EVIPNet was launched.</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inline>
                  </w:drawing>
                </mc:Choice>
                <mc:Fallback>
                  <w:pict>
                    <v:shape w14:anchorId="18BDBBF3" id="Rounded Rectangular Callout 82" o:spid="_x0000_s1036" type="#_x0000_t62" style="width:477pt;height:170.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fxAIAAJAFAAAOAAAAZHJzL2Uyb0RvYy54bWysVMlu2zAQvRfoPxC8N5IcR0mMyIFrw0WB&#10;NAmSFDmPKWopuJWkLKdf3yElL11ORX2gh8PRzJs3y83tTgqy5da1WhU0O0sp4YrpslV1Qb++rD9c&#10;UeI8qBKEVrygb9zR2/n7dze9mfGJbrQouSXoRLlZbwraeG9mSeJYwyW4M224wsdKWwker7ZOSgs9&#10;epcimaRpnvTalsZqxp1D7Wp4pPPov6o48w9V5bgnoqCIzcfTxnMTzmR+A7PagmlaNsKAf0AhoVUY&#10;9OBqBR5IZ9s/XMmWWe105c+YlomuqpbxmANmk6W/ZfPcgOExFyTHmQNN7v+5ZffbR0vasqBXE0oU&#10;SKzRk+5UyUvyhOyBqjsBlixBCN15glZIWW/cDL98No92vDkUQ/67ysrwj5mRXaT57UAz33nCUJmn&#10;F5fXKVaD4dskyyfZ5UXwmhw/N9b5T1xLEoSC9ryseYQVMI1YIt+wvXM+El+O6KH8llFSSYF13IIg&#10;0+tplo11PrHBbI82eXqdx8SwgCc256c2WZ7nlyPMMSoC3gMNEJwWbbluhYgXW2+WwhKEUNDp+ir7&#10;uIqARSe/6HJUp/gboKEaG3VQ53s1+neDm0jOL/6FIj2ydzGNRAKOTiXAI6fSYDGdqikBUeNMMm9j&#10;YKUDtNjvAfQKXDOEi27HxIQK2HkcHCQ2FCXUeqhukPxus4vtkkXgQbXR5Rv2kNXDcDnD1i0GuAPn&#10;H8FiFbDSuCH8Ax6V0IhajxIljbY//qYP9tjk+EpJj9OJGX3vwHJKxGeF7X8eOMJxjhcU7Kl2s9eq&#10;Ti410o/9gKiiGGy92IuV1fIVF8giRMMnUAxjDpyNl6UftgWuIMYXi2iGo2vA36lnw4LzQFmg9GX3&#10;CtaMLeux2+/1foJhFltmaPKjbfhS6UXnddUeyB74HJnHsY+1H1dU2Cun92h1XKTznwAAAP//AwBQ&#10;SwMEFAAGAAgAAAAhABA2B5vdAAAABQEAAA8AAABkcnMvZG93bnJldi54bWxMj0FPwkAQhe8m/ofN&#10;kHiTLbQQrN0SgynKyYAc9LZ0x7ahO9t0F6j/3tGLXF7y8ibvfZMtB9uKM/a+caRgMo5AIJXONFQp&#10;2L8X9wsQPmgyunWECr7RwzK/vcl0atyFtnjehUpwCflUK6hD6FIpfVmj1X7sOiTOvlxvdWDbV9L0&#10;+sLltpXTKJpLqxvihVp3uKqxPO5OVoFNNq/d9GP/uS7WdlO8vcTH51Ws1N1oeHoEEXAI/8fwi8/o&#10;kDPTwZ3IeNEq4EfCn3L2MEvYHhTESTQDmWfymj7/AQAA//8DAFBLAQItABQABgAIAAAAIQC2gziS&#10;/gAAAOEBAAATAAAAAAAAAAAAAAAAAAAAAABbQ29udGVudF9UeXBlc10ueG1sUEsBAi0AFAAGAAgA&#10;AAAhADj9If/WAAAAlAEAAAsAAAAAAAAAAAAAAAAALwEAAF9yZWxzLy5yZWxzUEsBAi0AFAAGAAgA&#10;AAAhAKUD/5/EAgAAkAUAAA4AAAAAAAAAAAAAAAAALgIAAGRycy9lMm9Eb2MueG1sUEsBAi0AFAAG&#10;AAgAAAAhABA2B5vdAAAABQEAAA8AAAAAAAAAAAAAAAAAHgUAAGRycy9kb3ducmV2LnhtbFBLBQYA&#10;AAAABAAEAPMAAAAoBgAAAAA=&#10;" adj="21473,23968" fillcolor="#b9cde5" stroked="f" strokeweight="2pt">
                      <v:textbox inset="1mm,0,1mm,0">
                        <w:txbxContent>
                          <w:p w:rsidR="00A569DF" w:rsidRPr="00791579" w:rsidRDefault="00A569DF" w:rsidP="00A569DF">
                            <w:pPr>
                              <w:jc w:val="center"/>
                              <w:rPr>
                                <w:i/>
                              </w:rPr>
                            </w:pPr>
                            <w:r>
                              <w:rPr>
                                <w:i/>
                              </w:rPr>
                              <w:t>It</w:t>
                            </w:r>
                            <w:r w:rsidRPr="00791579">
                              <w:rPr>
                                <w:i/>
                              </w:rPr>
                              <w:t xml:space="preserve"> is my opinion that an increasing number of people are thinking about it</w:t>
                            </w:r>
                            <w:r>
                              <w:rPr>
                                <w:i/>
                              </w:rPr>
                              <w:t xml:space="preserve">. </w:t>
                            </w:r>
                            <w:proofErr w:type="gramStart"/>
                            <w:r>
                              <w:rPr>
                                <w:i/>
                              </w:rPr>
                              <w:t>So</w:t>
                            </w:r>
                            <w:proofErr w:type="gramEnd"/>
                            <w:r w:rsidRPr="00791579">
                              <w:rPr>
                                <w:i/>
                              </w:rPr>
                              <w:t xml:space="preserve"> when </w:t>
                            </w:r>
                            <w:r>
                              <w:rPr>
                                <w:i/>
                              </w:rPr>
                              <w:t xml:space="preserve">an issue expected to lead to </w:t>
                            </w:r>
                            <w:r w:rsidRPr="00791579">
                              <w:rPr>
                                <w:i/>
                              </w:rPr>
                              <w:t>a new policy proposal comes</w:t>
                            </w:r>
                            <w:r>
                              <w:rPr>
                                <w:i/>
                              </w:rPr>
                              <w:t xml:space="preserve"> up,</w:t>
                            </w:r>
                            <w:r w:rsidRPr="00791579">
                              <w:rPr>
                                <w:i/>
                              </w:rPr>
                              <w:t xml:space="preserve"> then </w:t>
                            </w:r>
                            <w:r>
                              <w:rPr>
                                <w:i/>
                              </w:rPr>
                              <w:t xml:space="preserve">there are more people who instinctively think about </w:t>
                            </w:r>
                            <w:r w:rsidRPr="00791579">
                              <w:rPr>
                                <w:i/>
                              </w:rPr>
                              <w:t>the benefits and harms</w:t>
                            </w:r>
                            <w:r>
                              <w:rPr>
                                <w:i/>
                              </w:rPr>
                              <w:t>,</w:t>
                            </w:r>
                            <w:r w:rsidRPr="00791579">
                              <w:rPr>
                                <w:i/>
                              </w:rPr>
                              <w:t xml:space="preserve"> </w:t>
                            </w:r>
                            <w:r>
                              <w:rPr>
                                <w:i/>
                              </w:rPr>
                              <w:t xml:space="preserve">wonder whether they </w:t>
                            </w:r>
                            <w:r w:rsidRPr="00791579">
                              <w:rPr>
                                <w:i/>
                              </w:rPr>
                              <w:t xml:space="preserve">have considered the evidence there is about benefits and harms </w:t>
                            </w:r>
                            <w:r>
                              <w:rPr>
                                <w:i/>
                              </w:rPr>
                              <w:t>of the</w:t>
                            </w:r>
                            <w:r w:rsidRPr="00791579">
                              <w:rPr>
                                <w:i/>
                              </w:rPr>
                              <w:t xml:space="preserve"> policy proposal</w:t>
                            </w:r>
                            <w:r>
                              <w:rPr>
                                <w:i/>
                              </w:rPr>
                              <w:t>,</w:t>
                            </w:r>
                            <w:r w:rsidRPr="00791579">
                              <w:rPr>
                                <w:i/>
                              </w:rPr>
                              <w:t xml:space="preserve"> </w:t>
                            </w:r>
                            <w:r>
                              <w:rPr>
                                <w:i/>
                              </w:rPr>
                              <w:t>its</w:t>
                            </w:r>
                            <w:r w:rsidRPr="00791579">
                              <w:rPr>
                                <w:i/>
                              </w:rPr>
                              <w:t xml:space="preserve"> costs a</w:t>
                            </w:r>
                            <w:r>
                              <w:rPr>
                                <w:i/>
                              </w:rPr>
                              <w:t>nd the cost effectiveness,</w:t>
                            </w:r>
                            <w:r w:rsidRPr="00791579">
                              <w:rPr>
                                <w:i/>
                              </w:rPr>
                              <w:t xml:space="preserve"> the </w:t>
                            </w:r>
                            <w:r>
                              <w:rPr>
                                <w:i/>
                              </w:rPr>
                              <w:t xml:space="preserve">related </w:t>
                            </w:r>
                            <w:r w:rsidRPr="00791579">
                              <w:rPr>
                                <w:i/>
                              </w:rPr>
                              <w:t>implementation</w:t>
                            </w:r>
                            <w:r>
                              <w:rPr>
                                <w:i/>
                              </w:rPr>
                              <w:t xml:space="preserve"> challenges </w:t>
                            </w:r>
                            <w:r w:rsidRPr="00791579">
                              <w:rPr>
                                <w:i/>
                              </w:rPr>
                              <w:t>and so on and so forth</w:t>
                            </w:r>
                            <w:r>
                              <w:rPr>
                                <w:i/>
                              </w:rPr>
                              <w:t xml:space="preserve">. </w:t>
                            </w:r>
                            <w:proofErr w:type="gramStart"/>
                            <w:r>
                              <w:rPr>
                                <w:i/>
                              </w:rPr>
                              <w:t>S</w:t>
                            </w:r>
                            <w:r w:rsidRPr="00791579">
                              <w:rPr>
                                <w:i/>
                              </w:rPr>
                              <w:t>o</w:t>
                            </w:r>
                            <w:proofErr w:type="gramEnd"/>
                            <w:r w:rsidRPr="00791579">
                              <w:rPr>
                                <w:i/>
                              </w:rPr>
                              <w:t xml:space="preserve"> what I</w:t>
                            </w:r>
                            <w:r>
                              <w:rPr>
                                <w:i/>
                              </w:rPr>
                              <w:t>’m</w:t>
                            </w:r>
                            <w:r w:rsidRPr="00791579">
                              <w:rPr>
                                <w:i/>
                              </w:rPr>
                              <w:t xml:space="preserve"> trying to say is that the major achievement has been in this evolvement of the thin</w:t>
                            </w:r>
                            <w:r>
                              <w:rPr>
                                <w:i/>
                              </w:rPr>
                              <w:t>king about the policy proposals</w:t>
                            </w:r>
                            <w:r w:rsidRPr="00791579">
                              <w:rPr>
                                <w:i/>
                              </w:rPr>
                              <w:t xml:space="preserve"> that is spreading among stakeholders</w:t>
                            </w:r>
                            <w:r>
                              <w:rPr>
                                <w:i/>
                              </w:rPr>
                              <w:t>,</w:t>
                            </w:r>
                            <w:r w:rsidRPr="00791579">
                              <w:rPr>
                                <w:i/>
                              </w:rPr>
                              <w:t xml:space="preserve"> in my opinion </w:t>
                            </w:r>
                            <w:r>
                              <w:rPr>
                                <w:i/>
                              </w:rPr>
                              <w:t xml:space="preserve">particularly </w:t>
                            </w:r>
                            <w:r w:rsidRPr="00791579">
                              <w:rPr>
                                <w:i/>
                              </w:rPr>
                              <w:t>si</w:t>
                            </w:r>
                            <w:r>
                              <w:rPr>
                                <w:i/>
                              </w:rPr>
                              <w:t>nce EVIPNet was launched.</w:t>
                            </w:r>
                          </w:p>
                        </w:txbxContent>
                      </v:textbox>
                      <w10:anchorlock/>
                    </v:shape>
                  </w:pict>
                </mc:Fallback>
              </mc:AlternateContent>
            </w: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b/>
                <w:color w:val="FFFFFF"/>
              </w:rPr>
            </w:pPr>
            <w:r w:rsidRPr="00000BFC">
              <w:rPr>
                <w:rFonts w:ascii="Calibri" w:hAnsi="Calibri" w:cs="Arial"/>
                <w:b/>
                <w:color w:val="FFFFFF"/>
              </w:rPr>
              <w:lastRenderedPageBreak/>
              <w:t>Challenges</w:t>
            </w:r>
          </w:p>
        </w:tc>
      </w:tr>
      <w:tr w:rsidR="00A569DF" w:rsidRPr="00000BFC" w:rsidTr="007919C4">
        <w:tc>
          <w:tcPr>
            <w:tcW w:w="9923" w:type="dxa"/>
            <w:gridSpan w:val="2"/>
            <w:shd w:val="clear" w:color="auto" w:fill="auto"/>
          </w:tcPr>
          <w:p w:rsidR="00A569DF" w:rsidRPr="00000BFC" w:rsidRDefault="00A569DF" w:rsidP="007919C4">
            <w:pPr>
              <w:rPr>
                <w:rFonts w:ascii="Calibri" w:hAnsi="Calibri" w:cs="Arial"/>
              </w:rPr>
            </w:pPr>
            <w:r w:rsidRPr="00000BFC">
              <w:rPr>
                <w:rFonts w:ascii="Calibri" w:hAnsi="Calibri" w:cs="Arial"/>
              </w:rPr>
              <w:t>Whilst evidence</w:t>
            </w:r>
            <w:r>
              <w:rPr>
                <w:rFonts w:ascii="Calibri" w:hAnsi="Calibri" w:cs="Arial"/>
              </w:rPr>
              <w:t>-</w:t>
            </w:r>
            <w:r w:rsidRPr="00000BFC">
              <w:rPr>
                <w:rFonts w:ascii="Calibri" w:hAnsi="Calibri" w:cs="Arial"/>
              </w:rPr>
              <w:t>informed policy</w:t>
            </w:r>
            <w:r>
              <w:rPr>
                <w:rFonts w:ascii="Calibri" w:hAnsi="Calibri" w:cs="Arial"/>
              </w:rPr>
              <w:t>-</w:t>
            </w:r>
            <w:r w:rsidRPr="00000BFC">
              <w:rPr>
                <w:rFonts w:ascii="Calibri" w:hAnsi="Calibri" w:cs="Arial"/>
              </w:rPr>
              <w:t xml:space="preserve">making (EIP) is not a new concept in Slovenia and is </w:t>
            </w:r>
            <w:proofErr w:type="spellStart"/>
            <w:r w:rsidRPr="00000BFC">
              <w:rPr>
                <w:rFonts w:ascii="Calibri" w:hAnsi="Calibri" w:cs="Arial"/>
              </w:rPr>
              <w:t>recognised</w:t>
            </w:r>
            <w:proofErr w:type="spellEnd"/>
            <w:r w:rsidRPr="00000BFC">
              <w:rPr>
                <w:rFonts w:ascii="Calibri" w:hAnsi="Calibri" w:cs="Arial"/>
              </w:rPr>
              <w:t xml:space="preserve"> as important, there have also been challenges along the way for the EVIPNet team to overcome. </w:t>
            </w:r>
          </w:p>
          <w:p w:rsidR="00A569DF" w:rsidRPr="00000BFC" w:rsidRDefault="00A569DF" w:rsidP="007919C4">
            <w:pPr>
              <w:rPr>
                <w:rFonts w:ascii="Calibri" w:hAnsi="Calibri" w:cs="Arial"/>
              </w:rPr>
            </w:pPr>
          </w:p>
          <w:p w:rsidR="00A569DF" w:rsidRPr="00000BFC" w:rsidRDefault="00A569DF" w:rsidP="007919C4">
            <w:pPr>
              <w:rPr>
                <w:rFonts w:ascii="Calibri" w:hAnsi="Calibri" w:cs="Arial"/>
              </w:rPr>
            </w:pPr>
            <w:r w:rsidRPr="00000BFC">
              <w:rPr>
                <w:rFonts w:ascii="Calibri" w:hAnsi="Calibri" w:cs="Arial"/>
                <w:b/>
                <w:color w:val="4F81BD"/>
              </w:rPr>
              <w:t>Policy dialogues</w:t>
            </w:r>
            <w:r w:rsidRPr="00000BFC">
              <w:rPr>
                <w:rFonts w:ascii="Calibri" w:hAnsi="Calibri" w:cs="Arial"/>
                <w:color w:val="4F81BD"/>
              </w:rPr>
              <w:t xml:space="preserve"> </w:t>
            </w:r>
            <w:r w:rsidRPr="00000BFC">
              <w:rPr>
                <w:rFonts w:ascii="Calibri" w:hAnsi="Calibri" w:cs="Arial"/>
              </w:rPr>
              <w:t>are not that common, so this has been a new process for the team to go through and develop as a model to go forwards, learning along the way how to conduct the dialogue themselves rather than have others do it for them.</w:t>
            </w:r>
          </w:p>
          <w:p w:rsidR="00A569DF" w:rsidRPr="00000BFC" w:rsidRDefault="00A569DF" w:rsidP="007919C4">
            <w:pPr>
              <w:rPr>
                <w:rFonts w:ascii="Calibri" w:hAnsi="Calibri" w:cs="Arial"/>
              </w:rPr>
            </w:pPr>
          </w:p>
          <w:p w:rsidR="00A569DF" w:rsidRPr="00000BFC" w:rsidRDefault="00A569DF" w:rsidP="007919C4">
            <w:pPr>
              <w:rPr>
                <w:rFonts w:ascii="Calibri" w:hAnsi="Calibri" w:cs="Arial"/>
              </w:rPr>
            </w:pPr>
            <w:r w:rsidRPr="00000BFC">
              <w:rPr>
                <w:rFonts w:ascii="Calibri" w:hAnsi="Calibri" w:cs="Arial"/>
                <w:b/>
                <w:color w:val="4F81BD"/>
              </w:rPr>
              <w:t xml:space="preserve">EIP is </w:t>
            </w:r>
            <w:proofErr w:type="spellStart"/>
            <w:r w:rsidRPr="00000BFC">
              <w:rPr>
                <w:rFonts w:ascii="Calibri" w:hAnsi="Calibri" w:cs="Arial"/>
                <w:b/>
                <w:color w:val="4F81BD"/>
              </w:rPr>
              <w:t>recognised</w:t>
            </w:r>
            <w:proofErr w:type="spellEnd"/>
            <w:r w:rsidRPr="00000BFC">
              <w:rPr>
                <w:rFonts w:ascii="Calibri" w:hAnsi="Calibri" w:cs="Arial"/>
                <w:color w:val="4F81BD"/>
              </w:rPr>
              <w:t xml:space="preserve"> </w:t>
            </w:r>
            <w:r w:rsidRPr="00000BFC">
              <w:rPr>
                <w:rFonts w:ascii="Calibri" w:hAnsi="Calibri" w:cs="Arial"/>
              </w:rPr>
              <w:t xml:space="preserve">as important but further down the policy making process other factors can come into play, over which you have less control. Changing culture and understanding takes time and a lot of energy, but there are signs that this is happening. </w:t>
            </w:r>
          </w:p>
          <w:p w:rsidR="00A569DF" w:rsidRPr="00000BFC" w:rsidRDefault="00A569DF" w:rsidP="007919C4">
            <w:pPr>
              <w:rPr>
                <w:rFonts w:ascii="Calibri" w:hAnsi="Calibri" w:cs="Arial"/>
              </w:rPr>
            </w:pPr>
          </w:p>
          <w:p w:rsidR="00A569DF" w:rsidRPr="00000BFC" w:rsidRDefault="00A569DF" w:rsidP="007919C4">
            <w:pPr>
              <w:rPr>
                <w:rFonts w:ascii="Calibri" w:hAnsi="Calibri" w:cs="Arial"/>
              </w:rPr>
            </w:pPr>
            <w:r w:rsidRPr="00000BFC">
              <w:rPr>
                <w:rFonts w:ascii="Calibri" w:hAnsi="Calibri" w:cs="Arial"/>
                <w:b/>
                <w:color w:val="4F81BD"/>
              </w:rPr>
              <w:t>Developing a Knowledge translation platform (KTP)</w:t>
            </w:r>
            <w:r w:rsidRPr="00000BFC">
              <w:rPr>
                <w:rFonts w:ascii="Calibri" w:hAnsi="Calibri" w:cs="Arial"/>
              </w:rPr>
              <w:t xml:space="preserve"> in Slovenia is also taking longer than everyone thought, although there have been many positive steps towards it.  </w:t>
            </w:r>
          </w:p>
          <w:p w:rsidR="00A569DF" w:rsidRPr="00000BFC" w:rsidRDefault="00A569DF" w:rsidP="007919C4">
            <w:pPr>
              <w:rPr>
                <w:rFonts w:ascii="Calibri" w:hAnsi="Calibri" w:cs="Arial"/>
              </w:rPr>
            </w:pPr>
          </w:p>
          <w:p w:rsidR="00A569DF" w:rsidRPr="00000BFC" w:rsidRDefault="00A569DF" w:rsidP="007919C4">
            <w:pPr>
              <w:rPr>
                <w:rFonts w:ascii="Calibri" w:hAnsi="Calibri" w:cs="Arial"/>
              </w:rPr>
            </w:pPr>
            <w:r w:rsidRPr="00000BFC">
              <w:rPr>
                <w:rFonts w:ascii="Calibri" w:hAnsi="Calibri" w:cs="Arial"/>
                <w:b/>
                <w:color w:val="4F81BD"/>
              </w:rPr>
              <w:t>Capacity</w:t>
            </w:r>
            <w:r w:rsidRPr="00000BFC">
              <w:rPr>
                <w:rFonts w:ascii="Calibri" w:hAnsi="Calibri" w:cs="Arial"/>
                <w:color w:val="4F81BD"/>
              </w:rPr>
              <w:t xml:space="preserve"> </w:t>
            </w:r>
            <w:r w:rsidRPr="00000BFC">
              <w:rPr>
                <w:rFonts w:ascii="Calibri" w:hAnsi="Calibri" w:cs="Arial"/>
              </w:rPr>
              <w:t xml:space="preserve">is always a challenge; everyone has busy jobs and other tasks, with EVIPNet Europe work not always seen as a priority by those in higher level positions, so often this work has been done on top of the member’s day jobs. </w:t>
            </w:r>
            <w:proofErr w:type="gramStart"/>
            <w:r w:rsidRPr="00000BFC">
              <w:rPr>
                <w:rFonts w:ascii="Calibri" w:hAnsi="Calibri" w:cs="Arial"/>
              </w:rPr>
              <w:t>However</w:t>
            </w:r>
            <w:proofErr w:type="gramEnd"/>
            <w:r w:rsidRPr="00000BFC">
              <w:rPr>
                <w:rFonts w:ascii="Calibri" w:hAnsi="Calibri" w:cs="Arial"/>
              </w:rPr>
              <w:t xml:space="preserve"> time and dedication from the Slovenia team have helped overcome this.</w:t>
            </w:r>
          </w:p>
        </w:tc>
      </w:tr>
      <w:tr w:rsidR="00A569DF" w:rsidRPr="00000BFC" w:rsidTr="007919C4">
        <w:tc>
          <w:tcPr>
            <w:tcW w:w="9923" w:type="dxa"/>
            <w:gridSpan w:val="2"/>
            <w:shd w:val="clear" w:color="auto" w:fill="4F81BD"/>
          </w:tcPr>
          <w:p w:rsidR="00A569DF" w:rsidRPr="00000BFC" w:rsidRDefault="00A569DF" w:rsidP="007919C4">
            <w:pPr>
              <w:autoSpaceDE w:val="0"/>
              <w:autoSpaceDN w:val="0"/>
              <w:adjustRightInd w:val="0"/>
              <w:spacing w:before="80" w:after="80"/>
              <w:rPr>
                <w:rFonts w:ascii="Calibri" w:hAnsi="Calibri" w:cs="Myriad-Bold"/>
                <w:b/>
                <w:bCs/>
                <w:color w:val="FFFFFF"/>
              </w:rPr>
            </w:pPr>
            <w:r w:rsidRPr="00000BFC">
              <w:rPr>
                <w:rFonts w:ascii="Calibri" w:hAnsi="Calibri" w:cs="Myriad-Bold"/>
                <w:b/>
                <w:bCs/>
                <w:color w:val="FFFFFF"/>
              </w:rPr>
              <w:t xml:space="preserve">Knowledge translation capacity and skill building </w:t>
            </w:r>
          </w:p>
        </w:tc>
      </w:tr>
      <w:tr w:rsidR="00A569DF" w:rsidRPr="00000BFC" w:rsidTr="007919C4">
        <w:tc>
          <w:tcPr>
            <w:tcW w:w="9923" w:type="dxa"/>
            <w:gridSpan w:val="2"/>
            <w:shd w:val="clear" w:color="auto" w:fill="auto"/>
          </w:tcPr>
          <w:p w:rsidR="00A569DF" w:rsidRPr="00000BFC" w:rsidRDefault="00A569DF" w:rsidP="007919C4">
            <w:pPr>
              <w:rPr>
                <w:rFonts w:ascii="Calibri" w:hAnsi="Calibri" w:cs="Arial"/>
                <w:iCs/>
              </w:rPr>
            </w:pPr>
            <w:r w:rsidRPr="00000BFC">
              <w:rPr>
                <w:rFonts w:ascii="Calibri" w:hAnsi="Calibri" w:cs="Arial"/>
              </w:rPr>
              <w:t>EVIPNet Europe members from Slovenia participated in training</w:t>
            </w:r>
            <w:r>
              <w:rPr>
                <w:rFonts w:ascii="Calibri" w:hAnsi="Calibri" w:cs="Arial"/>
              </w:rPr>
              <w:t>s</w:t>
            </w:r>
            <w:r w:rsidRPr="00000BFC">
              <w:rPr>
                <w:rFonts w:ascii="Calibri" w:hAnsi="Calibri" w:cs="Arial"/>
              </w:rPr>
              <w:t xml:space="preserve"> and meetings </w:t>
            </w:r>
            <w:proofErr w:type="spellStart"/>
            <w:r w:rsidRPr="00000BFC">
              <w:rPr>
                <w:rFonts w:ascii="Calibri" w:hAnsi="Calibri" w:cs="Arial"/>
              </w:rPr>
              <w:t>organised</w:t>
            </w:r>
            <w:proofErr w:type="spellEnd"/>
            <w:r w:rsidRPr="00000BFC">
              <w:rPr>
                <w:rFonts w:ascii="Calibri" w:hAnsi="Calibri" w:cs="Arial"/>
              </w:rPr>
              <w:t xml:space="preserve"> by the WHO Secretariat</w:t>
            </w:r>
            <w:r>
              <w:rPr>
                <w:rFonts w:ascii="Calibri" w:hAnsi="Calibri" w:cs="Arial"/>
              </w:rPr>
              <w:t xml:space="preserve"> of EVIPNet Europe</w:t>
            </w:r>
            <w:r w:rsidRPr="00000BFC">
              <w:rPr>
                <w:rFonts w:ascii="Calibri" w:hAnsi="Calibri" w:cs="Arial"/>
              </w:rPr>
              <w:t xml:space="preserve">, including how to conduct </w:t>
            </w:r>
            <w:r w:rsidRPr="00000BFC">
              <w:rPr>
                <w:rFonts w:ascii="Calibri" w:hAnsi="Calibri" w:cs="ACaslon-Regular"/>
              </w:rPr>
              <w:t>literature searches and referencing</w:t>
            </w:r>
            <w:r>
              <w:rPr>
                <w:rFonts w:ascii="Calibri" w:hAnsi="Calibri" w:cs="ACaslon-Regular"/>
              </w:rPr>
              <w:t>,</w:t>
            </w:r>
            <w:r w:rsidRPr="00000BFC">
              <w:rPr>
                <w:rFonts w:ascii="Calibri" w:hAnsi="Calibri" w:cs="ACaslon-Regular"/>
              </w:rPr>
              <w:t xml:space="preserve"> which were then used alongside the materials and tools as part of the WHO EVIPNet platform to get started on their EBPs. </w:t>
            </w:r>
          </w:p>
          <w:p w:rsidR="00A569DF" w:rsidRPr="00000BFC" w:rsidRDefault="00A569DF" w:rsidP="007919C4">
            <w:pPr>
              <w:rPr>
                <w:rFonts w:ascii="Calibri" w:hAnsi="Calibri" w:cs="Arial"/>
                <w:iCs/>
              </w:rPr>
            </w:pPr>
          </w:p>
          <w:p w:rsidR="00A569DF" w:rsidRPr="00000BFC" w:rsidRDefault="00A569DF" w:rsidP="007919C4">
            <w:pPr>
              <w:spacing w:after="120"/>
              <w:rPr>
                <w:rFonts w:ascii="Calibri" w:hAnsi="Calibri" w:cs="Arial"/>
                <w:b/>
                <w:iCs/>
                <w:color w:val="4F81BD"/>
              </w:rPr>
            </w:pPr>
            <w:r w:rsidRPr="00000BFC">
              <w:rPr>
                <w:rFonts w:ascii="Calibri" w:hAnsi="Calibri" w:cs="Arial"/>
                <w:iCs/>
              </w:rPr>
              <w:t>There is promising work to train the next generation of public health</w:t>
            </w:r>
            <w:r>
              <w:rPr>
                <w:rFonts w:ascii="Calibri" w:hAnsi="Calibri" w:cs="Arial"/>
                <w:iCs/>
              </w:rPr>
              <w:t xml:space="preserve"> professionals</w:t>
            </w:r>
            <w:r w:rsidRPr="00000BFC">
              <w:rPr>
                <w:rFonts w:ascii="Calibri" w:hAnsi="Calibri" w:cs="Arial"/>
                <w:iCs/>
              </w:rPr>
              <w:t xml:space="preserve"> and those from other specialties in Slovenia about EIP through teaching by the national champions within</w:t>
            </w:r>
            <w:r>
              <w:rPr>
                <w:rFonts w:ascii="Calibri" w:hAnsi="Calibri" w:cs="Arial"/>
                <w:iCs/>
              </w:rPr>
              <w:t xml:space="preserve"> relevant undergraduate and postgraduate</w:t>
            </w:r>
            <w:r w:rsidRPr="00000BFC">
              <w:rPr>
                <w:rFonts w:ascii="Calibri" w:hAnsi="Calibri" w:cs="Arial"/>
                <w:iCs/>
              </w:rPr>
              <w:t xml:space="preserve"> curricula. Further work is required to extend th</w:t>
            </w:r>
            <w:r>
              <w:rPr>
                <w:rFonts w:ascii="Calibri" w:hAnsi="Calibri" w:cs="Arial"/>
                <w:iCs/>
              </w:rPr>
              <w:t>e</w:t>
            </w:r>
            <w:r w:rsidRPr="00000BFC">
              <w:rPr>
                <w:rFonts w:ascii="Calibri" w:hAnsi="Calibri" w:cs="Arial"/>
                <w:iCs/>
              </w:rPr>
              <w:t xml:space="preserve"> knowledge gained by the EVIPNet team to a wider range of stakeholders in Slovenia, including civil servants</w:t>
            </w:r>
            <w:r>
              <w:rPr>
                <w:rFonts w:ascii="Calibri" w:hAnsi="Calibri" w:cs="Arial"/>
                <w:iCs/>
              </w:rPr>
              <w:t xml:space="preserve"> working across agendas</w:t>
            </w:r>
            <w:r w:rsidRPr="00000BFC">
              <w:rPr>
                <w:rFonts w:ascii="Calibri" w:hAnsi="Calibri" w:cs="Arial"/>
                <w:iCs/>
              </w:rPr>
              <w:t xml:space="preserve">, on EIP methodology using a </w:t>
            </w:r>
            <w:r w:rsidRPr="00000BFC">
              <w:rPr>
                <w:rFonts w:ascii="Calibri" w:hAnsi="Calibri" w:cs="Arial"/>
                <w:b/>
                <w:iCs/>
                <w:color w:val="4F81BD"/>
              </w:rPr>
              <w:t>train the trainer model.</w:t>
            </w:r>
          </w:p>
          <w:p w:rsidR="00A569DF" w:rsidRPr="00000BFC" w:rsidRDefault="00A569DF" w:rsidP="007919C4">
            <w:pPr>
              <w:rPr>
                <w:rFonts w:ascii="Calibri" w:hAnsi="Calibri" w:cs="Arial"/>
                <w:iCs/>
              </w:rPr>
            </w:pPr>
            <w:r w:rsidRPr="00000BFC">
              <w:rPr>
                <w:rFonts w:ascii="Calibri" w:hAnsi="Calibri" w:cs="Arial"/>
                <w:iCs/>
                <w:noProof/>
                <w:lang w:val="sl-SI" w:eastAsia="sl-SI"/>
              </w:rPr>
              <w:lastRenderedPageBreak/>
              <mc:AlternateContent>
                <mc:Choice Requires="wps">
                  <w:drawing>
                    <wp:inline distT="0" distB="0" distL="0" distR="0" wp14:anchorId="4C86D794" wp14:editId="6C0921EE">
                      <wp:extent cx="6038850" cy="1266669"/>
                      <wp:effectExtent l="25400" t="0" r="6350" b="194310"/>
                      <wp:docPr id="83" name="Rounded Rectangular Callout 83"/>
                      <wp:cNvGraphicFramePr/>
                      <a:graphic xmlns:a="http://schemas.openxmlformats.org/drawingml/2006/main">
                        <a:graphicData uri="http://schemas.microsoft.com/office/word/2010/wordprocessingShape">
                          <wps:wsp>
                            <wps:cNvSpPr/>
                            <wps:spPr>
                              <a:xfrm>
                                <a:off x="0" y="0"/>
                                <a:ext cx="6038850" cy="1266669"/>
                              </a:xfrm>
                              <a:prstGeom prst="wedgeRoundRectCallout">
                                <a:avLst>
                                  <a:gd name="adj1" fmla="val -50314"/>
                                  <a:gd name="adj2" fmla="val 64456"/>
                                  <a:gd name="adj3" fmla="val 16667"/>
                                </a:avLst>
                              </a:prstGeom>
                              <a:solidFill>
                                <a:srgbClr val="4F81BD">
                                  <a:lumMod val="40000"/>
                                  <a:lumOff val="60000"/>
                                </a:srgbClr>
                              </a:solidFill>
                              <a:ln w="25400" cap="flat" cmpd="sng" algn="ctr">
                                <a:noFill/>
                                <a:prstDash val="solid"/>
                              </a:ln>
                              <a:effectLst/>
                            </wps:spPr>
                            <wps:txbx>
                              <w:txbxContent>
                                <w:p w:rsidR="00A569DF" w:rsidRPr="00FA7A2C" w:rsidRDefault="00A569DF" w:rsidP="00A569DF">
                                  <w:pPr>
                                    <w:jc w:val="center"/>
                                    <w:rPr>
                                      <w:i/>
                                    </w:rPr>
                                  </w:pPr>
                                  <w:r w:rsidRPr="00FA7A2C">
                                    <w:rPr>
                                      <w:i/>
                                    </w:rPr>
                                    <w:t xml:space="preserve">The understanding, how important is to have the evidence, and moreover how to collect it and what really is evidence. Because not everything, what is data and information is immediately evidence, so how really to produce evidence from available information and data, so this is probably the biggest step forward in the work of Slovene colleagues. For sure for decades they have been using the word </w:t>
                                  </w:r>
                                  <w:proofErr w:type="gramStart"/>
                                  <w:r w:rsidRPr="00FA7A2C">
                                    <w:rPr>
                                      <w:i/>
                                    </w:rPr>
                                    <w:t>evidence</w:t>
                                  </w:r>
                                  <w:proofErr w:type="gramEnd"/>
                                  <w:r w:rsidRPr="00FA7A2C">
                                    <w:rPr>
                                      <w:i/>
                                    </w:rPr>
                                    <w:t xml:space="preserve"> but I think the real substance and how to make it very strong evidence, I think they learnt a lot during these three years.</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inline>
                  </w:drawing>
                </mc:Choice>
                <mc:Fallback>
                  <w:pict>
                    <v:shape w14:anchorId="4C86D794" id="Rounded Rectangular Callout 83" o:spid="_x0000_s1037" type="#_x0000_t62" style="width:475.5pt;height:99.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FsPwgIAAJEFAAAOAAAAZHJzL2Uyb0RvYy54bWysVEtv2zAMvg/YfxB0bx3ntSyoU2QJMgzo&#10;2qDt0DMjy49Br0lynO7Xj5Kdx9adhvkgUxRFfvxI6ub2IAXZc+tqrTKaXg8o4YrpvFZlRr89b65m&#10;lDgPKgehFc/oK3f0dvH+3U1r5nyoKy1ybgk6UW7emoxW3pt5kjhWcQnuWhuu8LDQVoLHrS2T3EKL&#10;3qVIhoPBNGm1zY3VjDuH2nV3SBfRf1Fw5h+KwnFPREYRm4+rjesurMniBualBVPVrIcB/4BCQq0w&#10;6MnVGjyQxtZvXMmaWe104a+ZlokuiprxmANmkw7+yOapAsNjLkiOMyea3P9zy+73W0vqPKOzESUK&#10;JNboUTcq5zl5RPZAlY0AS1YghG48QSukrDVujjefzNb2O4diyP9QWBn+mBk5RJpfTzTzgycMldPB&#10;aDabYDUYnqXDKX4fg9fkfN1Y5z9zLUkQMtryvOQRVsDUY4l8w/7O+Uh83qOH/HtKSSEF1nEPglxN&#10;BqN03Bf6wmh4aTQdjyfTtzZIydlRijg/9Dj7sIj4iDRgcFrU+aYWIm5suVsJSxBDRsebWfppHRGL&#10;Rn7Vea8e4NeFRTV2aqeeHtXo33VuIju/+ReKtBkdTsbogTDA2SkEeBSlwWo6VVICosShZN7GwEoH&#10;aLHhA+g1uKoLF932iQkVsPM4OchsqEoodlfeIPnD7hD7JU3DlaDa6fwVm8jqbrqcYZsaA9yB81uw&#10;WAYEiE+Ef8ClEBpR616ipNL259/0wR67HE8paXE8MaMfDVhOifiisP9HgSOc57hBwV5qd0etauRK&#10;I/3YEIgqisHWi6NYWC1f8AVZhmh4BIphzI6zfrPy3XOBbxDjy2U0w9k14O/Uk2HBeaAsUPp8eAFr&#10;+p712O73+jjCMI8t03X52TbcVHrZeF3UJ7I7Pnvmce5j7fs3Kjwsl/todX5JF78AAAD//wMAUEsD&#10;BBQABgAIAAAAIQAQAUKS3AAAAAUBAAAPAAAAZHJzL2Rvd25yZXYueG1sTI9LS8RAEITvgv9haMGL&#10;uJMsZNlkM1lU8CrsA8HbJNObic4jZmazib/e1oteGooqqr8qt5M1bMQhdN4JSBcJMHSNV51rBRwP&#10;z/drYCFKp6TxDgXMGGBbXV+VslD+4nY47mPLqMSFQgrQMfYF56HRaGVY+B4deSc/WBlJDi1Xg7xQ&#10;uTV8mSQrbmXn6IOWPT5pbD72ZytgV7+tXvQ8371/rpeP2fj6ZdLkIMTtzfSwARZxin9h+MEndKiI&#10;qfZnpwIzAmhI/L3k5VlKsqZQnmfAq5L/p6++AQAA//8DAFBLAQItABQABgAIAAAAIQC2gziS/gAA&#10;AOEBAAATAAAAAAAAAAAAAAAAAAAAAABbQ29udGVudF9UeXBlc10ueG1sUEsBAi0AFAAGAAgAAAAh&#10;ADj9If/WAAAAlAEAAAsAAAAAAAAAAAAAAAAALwEAAF9yZWxzLy5yZWxzUEsBAi0AFAAGAAgAAAAh&#10;ANLwWw/CAgAAkQUAAA4AAAAAAAAAAAAAAAAALgIAAGRycy9lMm9Eb2MueG1sUEsBAi0AFAAGAAgA&#10;AAAhABABQpLcAAAABQEAAA8AAAAAAAAAAAAAAAAAHAUAAGRycy9kb3ducmV2LnhtbFBLBQYAAAAA&#10;BAAEAPMAAAAlBgAAAAA=&#10;" adj="-68,24722" fillcolor="#b9cde5" stroked="f" strokeweight="2pt">
                      <v:textbox inset="1mm,0,1mm,0">
                        <w:txbxContent>
                          <w:p w:rsidR="00A569DF" w:rsidRPr="00FA7A2C" w:rsidRDefault="00A569DF" w:rsidP="00A569DF">
                            <w:pPr>
                              <w:jc w:val="center"/>
                              <w:rPr>
                                <w:i/>
                              </w:rPr>
                            </w:pPr>
                            <w:r w:rsidRPr="00FA7A2C">
                              <w:rPr>
                                <w:i/>
                              </w:rPr>
                              <w:t xml:space="preserve">The understanding, how important is to have the evidence, and moreover how to collect it and what really is evidence. Because not everything, what is data and information is immediately evidence, so how really to produce evidence from available information and data, so this is probably the biggest step forward in the work of Slovene colleagues. For sure for decades they have been using the word </w:t>
                            </w:r>
                            <w:proofErr w:type="gramStart"/>
                            <w:r w:rsidRPr="00FA7A2C">
                              <w:rPr>
                                <w:i/>
                              </w:rPr>
                              <w:t>evidence</w:t>
                            </w:r>
                            <w:proofErr w:type="gramEnd"/>
                            <w:r w:rsidRPr="00FA7A2C">
                              <w:rPr>
                                <w:i/>
                              </w:rPr>
                              <w:t xml:space="preserve"> but I think the real substance and how to make it very strong evidence, I think they learnt a lot during these three years.</w:t>
                            </w:r>
                          </w:p>
                        </w:txbxContent>
                      </v:textbox>
                      <w10:anchorlock/>
                    </v:shape>
                  </w:pict>
                </mc:Fallback>
              </mc:AlternateContent>
            </w: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i/>
              </w:rPr>
            </w:pPr>
            <w:r w:rsidRPr="00000BFC">
              <w:rPr>
                <w:rFonts w:ascii="Calibri" w:hAnsi="Calibri" w:cs="Myriad-Bold"/>
                <w:b/>
                <w:bCs/>
                <w:color w:val="FFFFFF"/>
              </w:rPr>
              <w:lastRenderedPageBreak/>
              <w:t>Knowledge translation</w:t>
            </w:r>
            <w:r w:rsidRPr="00000BFC">
              <w:rPr>
                <w:rFonts w:ascii="Calibri" w:hAnsi="Calibri" w:cs="Arial"/>
                <w:b/>
                <w:color w:val="FFFFFF"/>
              </w:rPr>
              <w:t xml:space="preserve"> and evidence informed policy making value and culture</w:t>
            </w:r>
          </w:p>
        </w:tc>
      </w:tr>
      <w:tr w:rsidR="00A569DF" w:rsidRPr="00000BFC" w:rsidTr="007919C4">
        <w:tc>
          <w:tcPr>
            <w:tcW w:w="9923" w:type="dxa"/>
            <w:gridSpan w:val="2"/>
            <w:shd w:val="clear" w:color="auto" w:fill="auto"/>
          </w:tcPr>
          <w:p w:rsidR="00A569DF" w:rsidRPr="00000BFC" w:rsidRDefault="00A569DF" w:rsidP="007919C4">
            <w:pPr>
              <w:rPr>
                <w:rFonts w:ascii="Calibri" w:hAnsi="Calibri" w:cs="Arial"/>
              </w:rPr>
            </w:pPr>
            <w:r w:rsidRPr="00000BFC">
              <w:rPr>
                <w:rFonts w:ascii="Calibri" w:hAnsi="Calibri" w:cs="Arial"/>
              </w:rPr>
              <w:t xml:space="preserve">In Slovenia, EIP is acknowledged as important and is increasingly being </w:t>
            </w:r>
            <w:proofErr w:type="spellStart"/>
            <w:r w:rsidRPr="00000BFC">
              <w:rPr>
                <w:rFonts w:ascii="Calibri" w:hAnsi="Calibri" w:cs="Arial"/>
              </w:rPr>
              <w:t>recognised</w:t>
            </w:r>
            <w:proofErr w:type="spellEnd"/>
            <w:r w:rsidRPr="00000BFC">
              <w:rPr>
                <w:rFonts w:ascii="Calibri" w:hAnsi="Calibri" w:cs="Arial"/>
              </w:rPr>
              <w:t xml:space="preserve"> by people from the Ministry of Health and the National Institute for Public Health as the right methodology to work on policy preparation. For example</w:t>
            </w:r>
            <w:r>
              <w:rPr>
                <w:rFonts w:ascii="Calibri" w:hAnsi="Calibri" w:cs="Arial"/>
              </w:rPr>
              <w:t>,</w:t>
            </w:r>
            <w:r w:rsidRPr="00000BFC">
              <w:rPr>
                <w:rFonts w:ascii="Calibri" w:hAnsi="Calibri" w:cs="Arial"/>
              </w:rPr>
              <w:t xml:space="preserve"> there is a growing understanding that there should be a structured process, including the preparation on an EBP, and that this is now </w:t>
            </w:r>
            <w:proofErr w:type="spellStart"/>
            <w:r w:rsidRPr="00000BFC">
              <w:rPr>
                <w:rFonts w:ascii="Calibri" w:hAnsi="Calibri" w:cs="Arial"/>
              </w:rPr>
              <w:t>recognised</w:t>
            </w:r>
            <w:proofErr w:type="spellEnd"/>
            <w:r w:rsidRPr="00000BFC">
              <w:rPr>
                <w:rFonts w:ascii="Calibri" w:hAnsi="Calibri" w:cs="Arial"/>
              </w:rPr>
              <w:t xml:space="preserve"> as the correct way to work in EIP. </w:t>
            </w:r>
          </w:p>
          <w:p w:rsidR="00A569DF" w:rsidRPr="00000BFC" w:rsidRDefault="00A569DF" w:rsidP="007919C4">
            <w:pPr>
              <w:rPr>
                <w:rFonts w:ascii="Calibri" w:hAnsi="Calibri" w:cs="Arial"/>
              </w:rPr>
            </w:pPr>
            <w:r w:rsidRPr="00000BFC">
              <w:rPr>
                <w:rFonts w:ascii="Calibri" w:hAnsi="Calibri" w:cs="Arial"/>
                <w:noProof/>
                <w:lang w:val="sl-SI" w:eastAsia="sl-SI"/>
              </w:rPr>
              <mc:AlternateContent>
                <mc:Choice Requires="wps">
                  <w:drawing>
                    <wp:anchor distT="0" distB="0" distL="114300" distR="114300" simplePos="0" relativeHeight="251659264" behindDoc="0" locked="0" layoutInCell="1" allowOverlap="1" wp14:anchorId="35678725" wp14:editId="5FB86EA1">
                      <wp:simplePos x="0" y="0"/>
                      <wp:positionH relativeFrom="column">
                        <wp:posOffset>6984</wp:posOffset>
                      </wp:positionH>
                      <wp:positionV relativeFrom="paragraph">
                        <wp:posOffset>83820</wp:posOffset>
                      </wp:positionV>
                      <wp:extent cx="6010275" cy="838200"/>
                      <wp:effectExtent l="0" t="0" r="9525" b="95250"/>
                      <wp:wrapNone/>
                      <wp:docPr id="84" name="Rounded Rectangular Callout 84"/>
                      <wp:cNvGraphicFramePr/>
                      <a:graphic xmlns:a="http://schemas.openxmlformats.org/drawingml/2006/main">
                        <a:graphicData uri="http://schemas.microsoft.com/office/word/2010/wordprocessingShape">
                          <wps:wsp>
                            <wps:cNvSpPr/>
                            <wps:spPr>
                              <a:xfrm>
                                <a:off x="0" y="0"/>
                                <a:ext cx="6010275" cy="838200"/>
                              </a:xfrm>
                              <a:prstGeom prst="wedgeRoundRectCallout">
                                <a:avLst>
                                  <a:gd name="adj1" fmla="val 48559"/>
                                  <a:gd name="adj2" fmla="val 59936"/>
                                  <a:gd name="adj3" fmla="val 16667"/>
                                </a:avLst>
                              </a:prstGeom>
                              <a:solidFill>
                                <a:srgbClr val="4F81BD">
                                  <a:lumMod val="40000"/>
                                  <a:lumOff val="60000"/>
                                </a:srgbClr>
                              </a:solidFill>
                              <a:ln w="25400" cap="flat" cmpd="sng" algn="ctr">
                                <a:noFill/>
                                <a:prstDash val="solid"/>
                              </a:ln>
                              <a:effectLst/>
                            </wps:spPr>
                            <wps:txbx>
                              <w:txbxContent>
                                <w:p w:rsidR="00A569DF" w:rsidRPr="00FA7A2C" w:rsidRDefault="00A569DF" w:rsidP="00A569DF">
                                  <w:pPr>
                                    <w:jc w:val="center"/>
                                    <w:rPr>
                                      <w:i/>
                                    </w:rPr>
                                  </w:pPr>
                                  <w:r w:rsidRPr="00FA7A2C">
                                    <w:rPr>
                                      <w:i/>
                                    </w:rPr>
                                    <w:t xml:space="preserve">Everybody we have spoken to stakeholders, presentation of EVIPNet of the various products, that we have done, the value of what was recommended by EVIPNet has been </w:t>
                                  </w:r>
                                  <w:proofErr w:type="spellStart"/>
                                  <w:r w:rsidRPr="00FA7A2C">
                                    <w:rPr>
                                      <w:i/>
                                    </w:rPr>
                                    <w:t>recognised</w:t>
                                  </w:r>
                                  <w:proofErr w:type="spellEnd"/>
                                  <w:r w:rsidRPr="00FA7A2C">
                                    <w:rPr>
                                      <w:i/>
                                    </w:rPr>
                                    <w:t xml:space="preserve"> by everyone as far as I can tell. I don’t think you can find anyone in Slovenia who can see we don’t need to consider the evidence when we take policy decisions.</w:t>
                                  </w:r>
                                </w:p>
                                <w:p w:rsidR="00A569DF" w:rsidRDefault="00A569DF" w:rsidP="00A569DF">
                                  <w:pPr>
                                    <w:jc w:val="center"/>
                                  </w:pP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678725" id="Rounded Rectangular Callout 84" o:spid="_x0000_s1038" type="#_x0000_t62" style="position:absolute;margin-left:.55pt;margin-top:6.6pt;width:473.25pt;height:6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2kAwAIAAI8FAAAOAAAAZHJzL2Uyb0RvYy54bWysVEtv2zAMvg/YfxB0X52nlwZ1iixBhgFd&#10;W7QdemZk+THoNUmO3f36UbKTZutOw3JwKIoiP358XF13UpADt67WKqPjixElXDGd16rM6Len3YcF&#10;Jc6DykFoxTP6wh29Xr1/d9WaJZ/oSoucW4JOlFu2JqOV92aZJI5VXIK70IYrvCy0leDxaMskt9Ci&#10;dymSyWiUJq22ubGacedQu+0v6Sr6LwrO/F1ROO6JyChi8/Fr43cfvsnqCpalBVPVbIAB/4BCQq0w&#10;6MnVFjyQxtZvXMmaWe104S+YlokuiprxmANmMx79kc1jBYbHXJAcZ040uf/nlt0e7i2p84wuZpQo&#10;kFijB92onOfkAdkDVTYCLNmAELrxBK2Qsta4Jb58NPd2ODkUQ/5dYWX4x8xIF2l+OdHMO08YKlPM&#10;dPJxTgnDu8V0gXUMTpPX18Y6/5lrSYKQ0ZbnJY+oAqQBSqQbDjfOR97zATzk38eUFFJgGQ8gyGwx&#10;n18OZT6zmZzbzC8vp+lbm+m5zThN048DzCEqAj4CDRCcFnW+q4WIB1vuN8IShJDR2W4x/rSNgEUj&#10;v+p8UI/w14dFNfZpr06PavTvejeRnN/8C0XajE7mM/RAGODkFAI8itJgLZ0qKQFR4kgyb2NgpQO0&#10;2O4B9BZc1YeLbofEhArYeZwbJDYUJZS6L26QfLfvYreMJ+FJUO11/oItZHU/W86wXY0BbsD5e7BY&#10;BQSIC8Lf4acQGlHrQaKk0vbn3/TBHnscbylpcTgxox8NWE6J+KKw+6eBI5zmeEDBnmv3R61q5EYj&#10;/dgPiCqKwdaLo1hYLZ9xf6xDNLwCxTBmz9lw2Ph+WeAGYny9jmY4uQb8jXo0LDgPlAVKn7pnsGZo&#10;WY/NfquPAwzL2DJ9k7/ahpdKrxuvi/pEds/nwDxOfaz9sKHCWjk/R6vXPbr6BQAA//8DAFBLAwQU&#10;AAYACAAAACEAqFIy3eAAAAAIAQAADwAAAGRycy9kb3ducmV2LnhtbEyPQUvDQBCF74L/YRnBm900&#10;1mjTbIoItiBFtIr0uM1Ok9DsbMxu29Vf73jS0/DmPd58U8yj7cQRB986UjAeJSCQKmdaqhW8vz1e&#10;3YHwQZPRnSNU8IUe5uX5WaFz4070isd1qAWXkM+1giaEPpfSVw1a7UeuR2Jv5warA8uhlmbQJy63&#10;nUyTJJNWt8QXGt3jQ4PVfn2wCrL4LT9XHwt8ic9+ud+lm3rz5JS6vIj3MxABY/gLwy8+o0PJTFt3&#10;IONFx3rMQR7XKQi2p5PbDMSWF5ObFGRZyP8PlD8AAAD//wMAUEsBAi0AFAAGAAgAAAAhALaDOJL+&#10;AAAA4QEAABMAAAAAAAAAAAAAAAAAAAAAAFtDb250ZW50X1R5cGVzXS54bWxQSwECLQAUAAYACAAA&#10;ACEAOP0h/9YAAACUAQAACwAAAAAAAAAAAAAAAAAvAQAAX3JlbHMvLnJlbHNQSwECLQAUAAYACAAA&#10;ACEAhW9pAMACAACPBQAADgAAAAAAAAAAAAAAAAAuAgAAZHJzL2Uyb0RvYy54bWxQSwECLQAUAAYA&#10;CAAAACEAqFIy3eAAAAAIAQAADwAAAAAAAAAAAAAAAAAaBQAAZHJzL2Rvd25yZXYueG1sUEsFBgAA&#10;AAAEAAQA8wAAACcGAAAAAA==&#10;" adj="21289,23746" fillcolor="#b9cde5" stroked="f" strokeweight="2pt">
                      <v:textbox inset="1mm,0,1mm,0">
                        <w:txbxContent>
                          <w:p w:rsidR="00A569DF" w:rsidRPr="00FA7A2C" w:rsidRDefault="00A569DF" w:rsidP="00A569DF">
                            <w:pPr>
                              <w:jc w:val="center"/>
                              <w:rPr>
                                <w:i/>
                              </w:rPr>
                            </w:pPr>
                            <w:r w:rsidRPr="00FA7A2C">
                              <w:rPr>
                                <w:i/>
                              </w:rPr>
                              <w:t xml:space="preserve">Everybody we have spoken to stakeholders, presentation of EVIPNet of the various products, that we have done, the value of what was recommended by EVIPNet has been </w:t>
                            </w:r>
                            <w:proofErr w:type="spellStart"/>
                            <w:r w:rsidRPr="00FA7A2C">
                              <w:rPr>
                                <w:i/>
                              </w:rPr>
                              <w:t>recognised</w:t>
                            </w:r>
                            <w:proofErr w:type="spellEnd"/>
                            <w:r w:rsidRPr="00FA7A2C">
                              <w:rPr>
                                <w:i/>
                              </w:rPr>
                              <w:t xml:space="preserve"> by everyone as far as I can tell. I don’t think you can find anyone in Slovenia who can see we don’t need to consider the evidence when we take policy decisions.</w:t>
                            </w:r>
                          </w:p>
                          <w:p w:rsidR="00A569DF" w:rsidRDefault="00A569DF" w:rsidP="00A569DF">
                            <w:pPr>
                              <w:jc w:val="center"/>
                            </w:pPr>
                          </w:p>
                        </w:txbxContent>
                      </v:textbox>
                    </v:shape>
                  </w:pict>
                </mc:Fallback>
              </mc:AlternateContent>
            </w:r>
          </w:p>
          <w:p w:rsidR="00A569DF" w:rsidRPr="00000BFC" w:rsidRDefault="00A569DF" w:rsidP="007919C4">
            <w:pPr>
              <w:rPr>
                <w:rFonts w:ascii="Calibri" w:hAnsi="Calibri" w:cs="Arial"/>
              </w:rPr>
            </w:pPr>
          </w:p>
          <w:p w:rsidR="00A569DF" w:rsidRPr="00000BFC" w:rsidRDefault="00A569DF" w:rsidP="007919C4">
            <w:pPr>
              <w:rPr>
                <w:rFonts w:ascii="Calibri" w:hAnsi="Calibri" w:cs="Arial"/>
              </w:rPr>
            </w:pPr>
          </w:p>
          <w:p w:rsidR="00A569DF" w:rsidRPr="00000BFC" w:rsidRDefault="00A569DF" w:rsidP="007919C4">
            <w:pPr>
              <w:rPr>
                <w:rFonts w:ascii="Calibri" w:hAnsi="Calibri" w:cs="Arial"/>
              </w:rPr>
            </w:pPr>
          </w:p>
          <w:p w:rsidR="00A569DF" w:rsidRPr="00000BFC" w:rsidRDefault="00A569DF" w:rsidP="007919C4">
            <w:pPr>
              <w:rPr>
                <w:rFonts w:ascii="Calibri" w:hAnsi="Calibri" w:cs="Arial"/>
              </w:rPr>
            </w:pPr>
          </w:p>
          <w:p w:rsidR="00A569DF" w:rsidRPr="00000BFC" w:rsidRDefault="00A569DF" w:rsidP="007919C4">
            <w:pPr>
              <w:rPr>
                <w:rFonts w:ascii="Calibri" w:hAnsi="Calibri" w:cs="Arial"/>
                <w:i/>
                <w:iCs/>
              </w:rPr>
            </w:pP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rPr>
            </w:pPr>
            <w:r w:rsidRPr="00000BFC">
              <w:rPr>
                <w:rFonts w:ascii="Calibri" w:hAnsi="Calibri" w:cs="Arial"/>
                <w:b/>
                <w:color w:val="FFFFFF"/>
              </w:rPr>
              <w:t>Lessons learnt</w:t>
            </w:r>
          </w:p>
        </w:tc>
      </w:tr>
      <w:tr w:rsidR="00A569DF" w:rsidRPr="00000BFC" w:rsidTr="007919C4">
        <w:tc>
          <w:tcPr>
            <w:tcW w:w="9923" w:type="dxa"/>
            <w:gridSpan w:val="2"/>
            <w:shd w:val="clear" w:color="auto" w:fill="auto"/>
          </w:tcPr>
          <w:p w:rsidR="00A569DF" w:rsidRPr="00000BFC" w:rsidRDefault="00A569DF" w:rsidP="007919C4">
            <w:pPr>
              <w:spacing w:after="120"/>
              <w:rPr>
                <w:rFonts w:ascii="Calibri" w:hAnsi="Calibri" w:cs="Arial"/>
              </w:rPr>
            </w:pPr>
            <w:r w:rsidRPr="00000BFC">
              <w:rPr>
                <w:rFonts w:ascii="Calibri" w:hAnsi="Calibri" w:cs="Arial"/>
              </w:rPr>
              <w:t xml:space="preserve">The Slovenia EVIPNet Europe team have learnt much on their journey since 2013, but here are their </w:t>
            </w:r>
            <w:r w:rsidRPr="00000BFC">
              <w:rPr>
                <w:rFonts w:ascii="Calibri" w:hAnsi="Calibri" w:cs="Arial"/>
                <w:b/>
                <w:color w:val="4F81BD"/>
              </w:rPr>
              <w:t>top four T’s for success</w:t>
            </w:r>
            <w:r w:rsidRPr="00000BFC">
              <w:rPr>
                <w:rFonts w:ascii="Calibri" w:hAnsi="Calibri" w:cs="Arial"/>
                <w:color w:val="4F81BD"/>
              </w:rPr>
              <w:t>:</w:t>
            </w:r>
          </w:p>
          <w:p w:rsidR="00A569DF" w:rsidRPr="00000BFC" w:rsidRDefault="00A569DF" w:rsidP="007919C4">
            <w:pPr>
              <w:numPr>
                <w:ilvl w:val="0"/>
                <w:numId w:val="7"/>
              </w:numPr>
              <w:ind w:left="714" w:hanging="357"/>
              <w:rPr>
                <w:rFonts w:ascii="Calibri" w:hAnsi="Calibri" w:cs="Arial"/>
                <w:b/>
                <w:i/>
                <w:color w:val="4F81BD"/>
              </w:rPr>
            </w:pPr>
            <w:r w:rsidRPr="00000BFC">
              <w:rPr>
                <w:rFonts w:ascii="Calibri" w:hAnsi="Calibri" w:cs="Arial"/>
                <w:b/>
                <w:i/>
                <w:color w:val="4F81BD"/>
              </w:rPr>
              <w:t xml:space="preserve">Time – everything takes longer than you think! </w:t>
            </w:r>
          </w:p>
          <w:p w:rsidR="00A569DF" w:rsidRPr="00000BFC" w:rsidRDefault="00A569DF" w:rsidP="007919C4">
            <w:pPr>
              <w:spacing w:after="120"/>
              <w:ind w:left="720"/>
              <w:rPr>
                <w:rFonts w:ascii="Calibri" w:hAnsi="Calibri" w:cs="Arial"/>
                <w:b/>
                <w:i/>
              </w:rPr>
            </w:pPr>
            <w:r w:rsidRPr="00000BFC">
              <w:rPr>
                <w:rFonts w:ascii="Calibri" w:hAnsi="Calibri" w:cs="Arial"/>
              </w:rPr>
              <w:t xml:space="preserve">The KTP is still </w:t>
            </w:r>
            <w:r>
              <w:rPr>
                <w:rFonts w:ascii="Calibri" w:hAnsi="Calibri" w:cs="Arial"/>
              </w:rPr>
              <w:t>to be</w:t>
            </w:r>
            <w:r w:rsidRPr="00000BFC">
              <w:rPr>
                <w:rFonts w:ascii="Calibri" w:hAnsi="Calibri" w:cs="Arial"/>
              </w:rPr>
              <w:t xml:space="preserve"> formally established and the EBPs and situational analysis also take time including the review and editing stages. However, this is often part of the learning and a necessary process to ensure these documents are of the high quality required. Don’t lose hope and keep each other motivated to continue pushing things forward and you will see changes. </w:t>
            </w:r>
          </w:p>
          <w:p w:rsidR="00A569DF" w:rsidRPr="00000BFC" w:rsidRDefault="00A569DF" w:rsidP="007919C4">
            <w:pPr>
              <w:numPr>
                <w:ilvl w:val="0"/>
                <w:numId w:val="7"/>
              </w:numPr>
              <w:ind w:left="714" w:hanging="357"/>
              <w:rPr>
                <w:rFonts w:ascii="Calibri" w:hAnsi="Calibri" w:cs="Arial"/>
                <w:i/>
                <w:color w:val="4F81BD"/>
              </w:rPr>
            </w:pPr>
            <w:r w:rsidRPr="00000BFC">
              <w:rPr>
                <w:rFonts w:ascii="Calibri" w:hAnsi="Calibri" w:cs="Arial"/>
                <w:b/>
                <w:i/>
                <w:color w:val="4F81BD"/>
              </w:rPr>
              <w:t>Team</w:t>
            </w:r>
            <w:r w:rsidRPr="00000BFC">
              <w:rPr>
                <w:rFonts w:ascii="Calibri" w:hAnsi="Calibri" w:cs="Arial"/>
                <w:b/>
                <w:color w:val="4F81BD"/>
              </w:rPr>
              <w:t xml:space="preserve"> </w:t>
            </w:r>
            <w:r w:rsidRPr="00000BFC">
              <w:rPr>
                <w:rFonts w:ascii="Calibri" w:hAnsi="Calibri" w:cs="Arial"/>
                <w:color w:val="4F81BD"/>
              </w:rPr>
              <w:t xml:space="preserve">- </w:t>
            </w:r>
            <w:r w:rsidRPr="00000BFC">
              <w:rPr>
                <w:rFonts w:ascii="Calibri" w:hAnsi="Calibri" w:cs="Arial"/>
                <w:b/>
                <w:i/>
                <w:color w:val="4F81BD"/>
              </w:rPr>
              <w:t>is everything!</w:t>
            </w:r>
            <w:r w:rsidRPr="00000BFC">
              <w:rPr>
                <w:rFonts w:ascii="Calibri" w:hAnsi="Calibri" w:cs="Arial"/>
                <w:color w:val="4F81BD"/>
              </w:rPr>
              <w:t xml:space="preserve"> </w:t>
            </w:r>
          </w:p>
          <w:p w:rsidR="00A569DF" w:rsidRPr="00000BFC" w:rsidRDefault="00A569DF" w:rsidP="007919C4">
            <w:pPr>
              <w:spacing w:after="120"/>
              <w:ind w:left="720"/>
              <w:rPr>
                <w:rFonts w:ascii="Calibri" w:hAnsi="Calibri" w:cs="ACaslon-Regular"/>
              </w:rPr>
            </w:pPr>
            <w:r w:rsidRPr="00000BFC">
              <w:rPr>
                <w:rFonts w:ascii="Calibri" w:hAnsi="Calibri" w:cs="Arial"/>
              </w:rPr>
              <w:t>The</w:t>
            </w:r>
            <w:r w:rsidRPr="00000BFC">
              <w:rPr>
                <w:rFonts w:ascii="Calibri" w:hAnsi="Calibri" w:cs="Arial"/>
                <w:b/>
                <w:i/>
              </w:rPr>
              <w:t xml:space="preserve"> </w:t>
            </w:r>
            <w:r w:rsidRPr="00000BFC">
              <w:rPr>
                <w:rFonts w:ascii="Calibri" w:hAnsi="Calibri" w:cs="Arial"/>
              </w:rPr>
              <w:t xml:space="preserve">partnership you create is so important. In this case a strong team was created with members from the WHO Secretariat, </w:t>
            </w:r>
            <w:proofErr w:type="gramStart"/>
            <w:r w:rsidRPr="00000BFC">
              <w:rPr>
                <w:rFonts w:ascii="Calibri" w:hAnsi="Calibri" w:cs="Arial"/>
              </w:rPr>
              <w:t>the  WHO</w:t>
            </w:r>
            <w:proofErr w:type="gramEnd"/>
            <w:r w:rsidRPr="00000BFC">
              <w:rPr>
                <w:rFonts w:ascii="Calibri" w:hAnsi="Calibri" w:cs="Arial"/>
              </w:rPr>
              <w:t xml:space="preserve"> </w:t>
            </w:r>
            <w:r>
              <w:rPr>
                <w:rFonts w:ascii="Calibri" w:hAnsi="Calibri" w:cs="Arial"/>
              </w:rPr>
              <w:t>C</w:t>
            </w:r>
            <w:r w:rsidRPr="00000BFC">
              <w:rPr>
                <w:rFonts w:ascii="Calibri" w:hAnsi="Calibri" w:cs="Arial"/>
              </w:rPr>
              <w:t xml:space="preserve">ountry </w:t>
            </w:r>
            <w:r>
              <w:rPr>
                <w:rFonts w:ascii="Calibri" w:hAnsi="Calibri" w:cs="Arial"/>
              </w:rPr>
              <w:t>O</w:t>
            </w:r>
            <w:r w:rsidRPr="00000BFC">
              <w:rPr>
                <w:rFonts w:ascii="Calibri" w:hAnsi="Calibri" w:cs="Arial"/>
              </w:rPr>
              <w:t xml:space="preserve">ffice, the Ministry of Health and the National Institute </w:t>
            </w:r>
            <w:r>
              <w:rPr>
                <w:rFonts w:ascii="Calibri" w:hAnsi="Calibri" w:cs="Arial"/>
              </w:rPr>
              <w:t>for</w:t>
            </w:r>
            <w:r w:rsidRPr="00000BFC">
              <w:rPr>
                <w:rFonts w:ascii="Calibri" w:hAnsi="Calibri" w:cs="Arial"/>
              </w:rPr>
              <w:t xml:space="preserve"> Public Health, crucially, all those involved have an understanding and want to be involved in the process. The team for producing an EBP is just as critical, </w:t>
            </w:r>
            <w:r w:rsidRPr="00000BFC">
              <w:rPr>
                <w:rFonts w:ascii="Calibri" w:hAnsi="Calibri" w:cs="ACaslon-Regular"/>
              </w:rPr>
              <w:t xml:space="preserve">it’s very important who you engage in your working group, with a mix of content and technical experts. </w:t>
            </w:r>
          </w:p>
          <w:p w:rsidR="00A569DF" w:rsidRPr="00000BFC" w:rsidRDefault="00A569DF" w:rsidP="007919C4">
            <w:pPr>
              <w:numPr>
                <w:ilvl w:val="0"/>
                <w:numId w:val="7"/>
              </w:numPr>
              <w:ind w:left="714" w:hanging="357"/>
              <w:rPr>
                <w:rFonts w:ascii="Calibri" w:hAnsi="Calibri" w:cs="Arial"/>
                <w:b/>
                <w:i/>
                <w:color w:val="4F81BD"/>
              </w:rPr>
            </w:pPr>
            <w:r w:rsidRPr="00000BFC">
              <w:rPr>
                <w:rFonts w:ascii="Calibri" w:hAnsi="Calibri" w:cs="Arial"/>
                <w:b/>
                <w:i/>
                <w:color w:val="4F81BD"/>
              </w:rPr>
              <w:t>Topic – choose wisely!</w:t>
            </w:r>
          </w:p>
          <w:p w:rsidR="00A569DF" w:rsidRPr="00000BFC" w:rsidRDefault="00A569DF" w:rsidP="007919C4">
            <w:pPr>
              <w:spacing w:after="120"/>
              <w:ind w:left="720"/>
              <w:rPr>
                <w:rFonts w:ascii="Calibri" w:hAnsi="Calibri" w:cs="Arial"/>
                <w:i/>
              </w:rPr>
            </w:pPr>
            <w:r w:rsidRPr="00000BFC">
              <w:rPr>
                <w:rFonts w:ascii="Calibri" w:hAnsi="Calibri" w:cs="Arial"/>
                <w:szCs w:val="20"/>
              </w:rPr>
              <w:t>Selecting a topic for your first EBP is important; think about something that will be attractive to the Ministry of Health so</w:t>
            </w:r>
            <w:r>
              <w:rPr>
                <w:rFonts w:ascii="Calibri" w:hAnsi="Calibri" w:cs="Arial"/>
                <w:szCs w:val="20"/>
              </w:rPr>
              <w:t xml:space="preserve"> that</w:t>
            </w:r>
            <w:r w:rsidRPr="00000BFC">
              <w:rPr>
                <w:rFonts w:ascii="Calibri" w:hAnsi="Calibri" w:cs="Arial"/>
                <w:szCs w:val="20"/>
              </w:rPr>
              <w:t xml:space="preserve"> you can demonstrate value and gain interest. But you also need to consider if it is a viable topic </w:t>
            </w:r>
            <w:r>
              <w:rPr>
                <w:rFonts w:ascii="Calibri" w:hAnsi="Calibri" w:cs="Arial"/>
                <w:szCs w:val="20"/>
              </w:rPr>
              <w:t>with</w:t>
            </w:r>
            <w:r w:rsidRPr="00000BFC">
              <w:rPr>
                <w:rFonts w:ascii="Calibri" w:hAnsi="Calibri" w:cs="Arial"/>
                <w:szCs w:val="20"/>
              </w:rPr>
              <w:t xml:space="preserve"> achievable</w:t>
            </w:r>
            <w:r>
              <w:rPr>
                <w:rFonts w:ascii="Calibri" w:hAnsi="Calibri" w:cs="Arial"/>
                <w:szCs w:val="20"/>
              </w:rPr>
              <w:t xml:space="preserve"> outcomes. I</w:t>
            </w:r>
            <w:r w:rsidRPr="00000BFC">
              <w:rPr>
                <w:rFonts w:ascii="Calibri" w:hAnsi="Calibri" w:cs="Arial"/>
                <w:szCs w:val="20"/>
              </w:rPr>
              <w:t xml:space="preserve">n this sense a narrower topic may be more suitable for your first EBP. </w:t>
            </w:r>
          </w:p>
          <w:p w:rsidR="00A569DF" w:rsidRPr="00000BFC" w:rsidRDefault="00A569DF" w:rsidP="007919C4">
            <w:pPr>
              <w:numPr>
                <w:ilvl w:val="0"/>
                <w:numId w:val="7"/>
              </w:numPr>
              <w:ind w:left="714" w:hanging="357"/>
              <w:rPr>
                <w:rFonts w:ascii="Calibri" w:hAnsi="Calibri" w:cs="Arial"/>
                <w:b/>
                <w:i/>
                <w:color w:val="4F81BD"/>
              </w:rPr>
            </w:pPr>
            <w:r w:rsidRPr="00000BFC">
              <w:rPr>
                <w:rFonts w:ascii="Calibri" w:hAnsi="Calibri" w:cs="Arial"/>
                <w:b/>
                <w:i/>
                <w:color w:val="4F81BD"/>
              </w:rPr>
              <w:t xml:space="preserve">Top level </w:t>
            </w:r>
            <w:proofErr w:type="gramStart"/>
            <w:r w:rsidRPr="00000BFC">
              <w:rPr>
                <w:rFonts w:ascii="Calibri" w:hAnsi="Calibri" w:cs="Arial"/>
                <w:b/>
                <w:i/>
                <w:color w:val="4F81BD"/>
              </w:rPr>
              <w:t>buy</w:t>
            </w:r>
            <w:proofErr w:type="gramEnd"/>
            <w:r w:rsidRPr="00000BFC">
              <w:rPr>
                <w:rFonts w:ascii="Calibri" w:hAnsi="Calibri" w:cs="Arial"/>
                <w:b/>
                <w:i/>
                <w:color w:val="4F81BD"/>
              </w:rPr>
              <w:t xml:space="preserve"> in – seek support</w:t>
            </w:r>
          </w:p>
          <w:p w:rsidR="00A569DF" w:rsidRPr="00000BFC" w:rsidRDefault="00A569DF" w:rsidP="007919C4">
            <w:pPr>
              <w:spacing w:after="120"/>
              <w:ind w:left="720"/>
              <w:rPr>
                <w:rFonts w:ascii="Calibri" w:hAnsi="Calibri" w:cs="ACaslon-Regular"/>
              </w:rPr>
            </w:pPr>
            <w:r w:rsidRPr="00000BFC">
              <w:rPr>
                <w:rFonts w:ascii="Calibri" w:hAnsi="Calibri" w:cs="ACaslon-Regular"/>
              </w:rPr>
              <w:t xml:space="preserve">Gaining high level </w:t>
            </w:r>
            <w:proofErr w:type="gramStart"/>
            <w:r w:rsidRPr="00000BFC">
              <w:rPr>
                <w:rFonts w:ascii="Calibri" w:hAnsi="Calibri" w:cs="ACaslon-Regular"/>
              </w:rPr>
              <w:t xml:space="preserve">engagement </w:t>
            </w:r>
            <w:r>
              <w:rPr>
                <w:rFonts w:ascii="Calibri" w:hAnsi="Calibri" w:cs="ACaslon-Regular"/>
              </w:rPr>
              <w:t xml:space="preserve"> and</w:t>
            </w:r>
            <w:proofErr w:type="gramEnd"/>
            <w:r w:rsidRPr="00000BFC">
              <w:rPr>
                <w:rFonts w:ascii="Calibri" w:hAnsi="Calibri" w:cs="ACaslon-Regular"/>
              </w:rPr>
              <w:t xml:space="preserve"> support from the Ministry of Health </w:t>
            </w:r>
            <w:r>
              <w:rPr>
                <w:rFonts w:ascii="Calibri" w:hAnsi="Calibri" w:cs="ACaslon-Regular"/>
              </w:rPr>
              <w:t>i</w:t>
            </w:r>
            <w:r w:rsidRPr="00000BFC">
              <w:rPr>
                <w:rFonts w:ascii="Calibri" w:hAnsi="Calibri" w:cs="ACaslon-Regular"/>
              </w:rPr>
              <w:t xml:space="preserve">s vital for the success of the EVIPNet team. Identifying a champion and demonstrating the added value of the EVIPNet approach </w:t>
            </w:r>
            <w:proofErr w:type="gramStart"/>
            <w:r w:rsidRPr="00000BFC">
              <w:rPr>
                <w:rFonts w:ascii="Calibri" w:hAnsi="Calibri" w:cs="ACaslon-Regular"/>
              </w:rPr>
              <w:t>help</w:t>
            </w:r>
            <w:r>
              <w:rPr>
                <w:rFonts w:ascii="Calibri" w:hAnsi="Calibri" w:cs="ACaslon-Regular"/>
              </w:rPr>
              <w:t>s</w:t>
            </w:r>
            <w:r w:rsidRPr="00000BFC">
              <w:rPr>
                <w:rFonts w:ascii="Calibri" w:hAnsi="Calibri" w:cs="ACaslon-Regular"/>
              </w:rPr>
              <w:t xml:space="preserve">  to</w:t>
            </w:r>
            <w:proofErr w:type="gramEnd"/>
            <w:r w:rsidRPr="00000BFC">
              <w:rPr>
                <w:rFonts w:ascii="Calibri" w:hAnsi="Calibri" w:cs="ACaslon-Regular"/>
              </w:rPr>
              <w:t xml:space="preserve"> progress. </w:t>
            </w:r>
          </w:p>
          <w:p w:rsidR="00A569DF" w:rsidRPr="00000BFC" w:rsidRDefault="00A569DF" w:rsidP="007919C4">
            <w:pPr>
              <w:rPr>
                <w:rFonts w:ascii="Calibri" w:hAnsi="Calibri" w:cs="Arial"/>
                <w:i/>
              </w:rPr>
            </w:pPr>
            <w:r w:rsidRPr="00000BFC">
              <w:rPr>
                <w:rFonts w:ascii="Calibri" w:hAnsi="Calibri" w:cs="ACaslon-Regular"/>
                <w:noProof/>
                <w:lang w:val="sl-SI" w:eastAsia="sl-SI"/>
              </w:rPr>
              <w:lastRenderedPageBreak/>
              <mc:AlternateContent>
                <mc:Choice Requires="wps">
                  <w:drawing>
                    <wp:inline distT="0" distB="0" distL="0" distR="0" wp14:anchorId="41790EAC" wp14:editId="5C34C3CF">
                      <wp:extent cx="6019800" cy="647700"/>
                      <wp:effectExtent l="0" t="0" r="0" b="95250"/>
                      <wp:docPr id="3" name="Rounded Rectangular Callout 3"/>
                      <wp:cNvGraphicFramePr/>
                      <a:graphic xmlns:a="http://schemas.openxmlformats.org/drawingml/2006/main">
                        <a:graphicData uri="http://schemas.microsoft.com/office/word/2010/wordprocessingShape">
                          <wps:wsp>
                            <wps:cNvSpPr/>
                            <wps:spPr>
                              <a:xfrm>
                                <a:off x="0" y="0"/>
                                <a:ext cx="6019800" cy="647700"/>
                              </a:xfrm>
                              <a:prstGeom prst="wedgeRoundRectCallout">
                                <a:avLst>
                                  <a:gd name="adj1" fmla="val -49588"/>
                                  <a:gd name="adj2" fmla="val 62500"/>
                                  <a:gd name="adj3" fmla="val 16667"/>
                                </a:avLst>
                              </a:prstGeom>
                              <a:solidFill>
                                <a:srgbClr val="4F81BD">
                                  <a:lumMod val="40000"/>
                                  <a:lumOff val="60000"/>
                                </a:srgbClr>
                              </a:solidFill>
                              <a:ln w="25400" cap="flat" cmpd="sng" algn="ctr">
                                <a:noFill/>
                                <a:prstDash val="solid"/>
                              </a:ln>
                              <a:effectLst/>
                            </wps:spPr>
                            <wps:txbx>
                              <w:txbxContent>
                                <w:p w:rsidR="00A569DF" w:rsidRPr="00FA7A2C" w:rsidRDefault="00A569DF" w:rsidP="00A569DF">
                                  <w:pPr>
                                    <w:jc w:val="center"/>
                                    <w:rPr>
                                      <w:i/>
                                    </w:rPr>
                                  </w:pPr>
                                  <w:r w:rsidRPr="00FA7A2C">
                                    <w:rPr>
                                      <w:rFonts w:cs="ACaslon-Regular"/>
                                      <w:i/>
                                    </w:rPr>
                                    <w:t>The successes relied heavily on the support of our current director and our previous director… some people from Ministry of Health who are very supportive of EVIPNet and I think this is key and we wouldn’t have gone so far without that.</w:t>
                                  </w:r>
                                </w:p>
                              </w:txbxContent>
                            </wps:txbx>
                            <wps:bodyPr rot="0" spcFirstLastPara="0" vertOverflow="overflow" horzOverflow="overflow" vert="horz" wrap="square" lIns="36000" tIns="0" rIns="36000" bIns="0" numCol="1" spcCol="0" rtlCol="0" fromWordArt="0" anchor="ctr" anchorCtr="0" forceAA="0" compatLnSpc="1">
                              <a:prstTxWarp prst="textNoShape">
                                <a:avLst/>
                              </a:prstTxWarp>
                              <a:noAutofit/>
                            </wps:bodyPr>
                          </wps:wsp>
                        </a:graphicData>
                      </a:graphic>
                    </wp:inline>
                  </w:drawing>
                </mc:Choice>
                <mc:Fallback>
                  <w:pict>
                    <v:shape w14:anchorId="41790EAC" id="Rounded Rectangular Callout 3" o:spid="_x0000_s1039" type="#_x0000_t62" style="width:474pt;height:51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cowwgIAAI4FAAAOAAAAZHJzL2Uyb0RvYy54bWysVEtv2zAMvg/YfxB0bx2nqZsGdYosQYYB&#10;XVu0HXpmZNnxoNckOXb760fJzmOP07AcFIqiyY8fHze3nRRkx62rtcppej6ihCumi1pVOf32sj6b&#10;UuI8qAKEVjynb9zR2/nHDzetmfGx3mpRcEvQiXKz1uR0672ZJYljWy7BnWvDFT6W2krweLVVUlho&#10;0bsUyXg0ypJW28JYzbhzqF31j3Qe/ZclZ/6hLB33ROQUsfl42nhuwpnMb2BWWTDbmg0w4B9QSKgV&#10;Bj24WoEH0tj6D1eyZlY7XfpzpmWiy7JmPOaA2aSj37J53oLhMRckx5kDTe7/uWX3u0dL6iKnF5Qo&#10;kFiiJ92oghfkCckDVTUCLFmCELrx5CIQ1ho3w++ezaMdbg7FkH1XWhn+MS/SRZLfDiTzzhOGymyU&#10;Xk9HWAuGb9nk6gpldJMcvzbW+c9cSxKEnLa8qHgEFRANSCLZsLtzPrJeDNih+J5SUkqBRdyBIGeT&#10;68vpdKjyidH41CgbX/YYsHwnNkjI0VGaZdnVgHMIi4j3SAMGp0VdrGsh4sVWm6WwBDHkdLKepp9W&#10;EbFo5FddDOoR/npoqMY27dXZXo3+Xe8msvOLf6FIm9Px5SQSCTg4pQCPnEqDpXSqogREhRPJvI2B&#10;lQ7QYrcH0Ctw2z5cdDskJlTAzuPYILOhKqHWfXWD5LtNF5slPTTCRhdv2EFW96PlDFvXGOAOnH8E&#10;i2XASuN+8A94lEIjaj1IlGy1ff+bPthji+MrJS3OJmb0owHLKRFfFDb/ReAIhzleULCn2s1eqxq5&#10;1Eg/NgSiimKw9WIvllbLV1wfixANn0AxjNlzNlyWvt8VuIAYXyyiGQ6uAX+nng0LzgNlgdKX7hWs&#10;GXrWY7ff6/38wiy2TN/lR9vwpdKLxuuyPpDd8zkwj0Mfaz8sqLBVTu/R6rhG5z8BAAD//wMAUEsD&#10;BBQABgAIAAAAIQAldsP82wAAAAUBAAAPAAAAZHJzL2Rvd25yZXYueG1sTI9BS8NAEIXvgv9hGcGL&#10;2N0WkTZmU0QQQQU1evC4zU6TYHY2ZKdp2l/v6EUvA4/3ePO9fD2FTo04pDaShfnMgEKqom+ptvDx&#10;fn+5BJXYkXddJLRwwATr4vQkd5mPe3rDseRaSQmlzFlomPtM61Q1GFyaxR5JvG0cgmORQ6394PZS&#10;Hjq9MOZaB9eSfGhcj3cNVl/lLlh43I6r49P88yFcHJgTP7++lMfa2vOz6fYGFOPEf2H4wRd0KIRp&#10;E3fkk+osyBD+veKtrpYiNxIyCwO6yPV/+uIbAAD//wMAUEsBAi0AFAAGAAgAAAAhALaDOJL+AAAA&#10;4QEAABMAAAAAAAAAAAAAAAAAAAAAAFtDb250ZW50X1R5cGVzXS54bWxQSwECLQAUAAYACAAAACEA&#10;OP0h/9YAAACUAQAACwAAAAAAAAAAAAAAAAAvAQAAX3JlbHMvLnJlbHNQSwECLQAUAAYACAAAACEA&#10;3QXKMMICAACOBQAADgAAAAAAAAAAAAAAAAAuAgAAZHJzL2Uyb0RvYy54bWxQSwECLQAUAAYACAAA&#10;ACEAJXbD/NsAAAAFAQAADwAAAAAAAAAAAAAAAAAcBQAAZHJzL2Rvd25yZXYueG1sUEsFBgAAAAAE&#10;AAQA8wAAACQGAAAAAA==&#10;" adj="89,24300" fillcolor="#b9cde5" stroked="f" strokeweight="2pt">
                      <v:textbox inset="1mm,0,1mm,0">
                        <w:txbxContent>
                          <w:p w:rsidR="00A569DF" w:rsidRPr="00FA7A2C" w:rsidRDefault="00A569DF" w:rsidP="00A569DF">
                            <w:pPr>
                              <w:jc w:val="center"/>
                              <w:rPr>
                                <w:i/>
                              </w:rPr>
                            </w:pPr>
                            <w:r w:rsidRPr="00FA7A2C">
                              <w:rPr>
                                <w:rFonts w:cs="ACaslon-Regular"/>
                                <w:i/>
                              </w:rPr>
                              <w:t>The successes relied heavily on the support of our current director and our previous director… some people from Ministry of Health who are very supportive of EVIPNet and I think this is key and we wouldn’t have gone so far without that.</w:t>
                            </w:r>
                          </w:p>
                        </w:txbxContent>
                      </v:textbox>
                      <w10:anchorlock/>
                    </v:shape>
                  </w:pict>
                </mc:Fallback>
              </mc:AlternateContent>
            </w: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b/>
                <w:i/>
              </w:rPr>
            </w:pPr>
            <w:r w:rsidRPr="00000BFC">
              <w:rPr>
                <w:rFonts w:ascii="Calibri" w:hAnsi="Calibri" w:cs="Arial"/>
                <w:b/>
                <w:color w:val="FFFFFF"/>
              </w:rPr>
              <w:lastRenderedPageBreak/>
              <w:t xml:space="preserve">Most significant change? </w:t>
            </w:r>
          </w:p>
        </w:tc>
      </w:tr>
      <w:tr w:rsidR="00A569DF" w:rsidRPr="00000BFC" w:rsidTr="007919C4">
        <w:tc>
          <w:tcPr>
            <w:tcW w:w="9923" w:type="dxa"/>
            <w:gridSpan w:val="2"/>
            <w:shd w:val="clear" w:color="auto" w:fill="auto"/>
          </w:tcPr>
          <w:p w:rsidR="00A569DF" w:rsidRPr="00000BFC" w:rsidRDefault="00A569DF" w:rsidP="007919C4">
            <w:pPr>
              <w:rPr>
                <w:rFonts w:ascii="Calibri" w:hAnsi="Calibri" w:cs="Arial"/>
              </w:rPr>
            </w:pPr>
            <w:r w:rsidRPr="00000BFC">
              <w:rPr>
                <w:rFonts w:ascii="Calibri" w:hAnsi="Calibri" w:cs="Arial"/>
              </w:rPr>
              <w:t xml:space="preserve">Since having joined EVIPNet Europe the most significant change that has taken place in Slovenia has been </w:t>
            </w:r>
            <w:r w:rsidRPr="00000BFC">
              <w:rPr>
                <w:rFonts w:ascii="Calibri" w:hAnsi="Calibri" w:cs="Arial"/>
                <w:b/>
                <w:color w:val="4F81BD"/>
              </w:rPr>
              <w:t>a change in understanding</w:t>
            </w:r>
            <w:r w:rsidRPr="00000BFC">
              <w:rPr>
                <w:rFonts w:ascii="Calibri" w:hAnsi="Calibri" w:cs="Arial"/>
              </w:rPr>
              <w:t xml:space="preserve">. There is now an increased awareness and understanding of what evidence really is, why it is important, and how to use it with a more structured and </w:t>
            </w:r>
            <w:proofErr w:type="spellStart"/>
            <w:r w:rsidRPr="00000BFC">
              <w:rPr>
                <w:rFonts w:ascii="Calibri" w:hAnsi="Calibri" w:cs="Arial"/>
              </w:rPr>
              <w:t>systematised</w:t>
            </w:r>
            <w:proofErr w:type="spellEnd"/>
            <w:r w:rsidRPr="00000BFC">
              <w:rPr>
                <w:rFonts w:ascii="Calibri" w:hAnsi="Calibri" w:cs="Arial"/>
              </w:rPr>
              <w:t xml:space="preserve"> approach. </w:t>
            </w:r>
          </w:p>
          <w:p w:rsidR="00A569DF" w:rsidRPr="00000BFC" w:rsidRDefault="00A569DF" w:rsidP="007919C4">
            <w:pPr>
              <w:rPr>
                <w:rFonts w:ascii="Calibri" w:hAnsi="Calibri" w:cs="Arial"/>
              </w:rPr>
            </w:pPr>
          </w:p>
          <w:p w:rsidR="00A569DF" w:rsidRPr="00000BFC" w:rsidRDefault="00A569DF" w:rsidP="007919C4">
            <w:pPr>
              <w:spacing w:after="120"/>
              <w:rPr>
                <w:rFonts w:ascii="Calibri" w:hAnsi="Calibri" w:cs="Arial"/>
              </w:rPr>
            </w:pPr>
            <w:r w:rsidRPr="00000BFC">
              <w:rPr>
                <w:rFonts w:ascii="Calibri" w:hAnsi="Calibri" w:cs="Arial"/>
              </w:rPr>
              <w:t>The team believe the country now has a more rigorous process to consider policy making decisions, including the involvement of stakeholders, the consideration of harms and benefits, the cost effectiveness and tabling several options, more now than they did before being part of EVIPNet Europe.</w:t>
            </w:r>
          </w:p>
          <w:p w:rsidR="00A569DF" w:rsidRPr="00000BFC" w:rsidRDefault="00A569DF" w:rsidP="007919C4">
            <w:pPr>
              <w:rPr>
                <w:rFonts w:ascii="Calibri" w:hAnsi="Calibri" w:cs="Arial"/>
                <w:b/>
                <w:i/>
              </w:rPr>
            </w:pPr>
            <w:r w:rsidRPr="00000BFC">
              <w:rPr>
                <w:rFonts w:ascii="Calibri" w:hAnsi="Calibri" w:cs="Arial"/>
                <w:noProof/>
                <w:lang w:val="sl-SI" w:eastAsia="sl-SI"/>
              </w:rPr>
              <mc:AlternateContent>
                <mc:Choice Requires="wps">
                  <w:drawing>
                    <wp:inline distT="0" distB="0" distL="0" distR="0" wp14:anchorId="6F48C88B" wp14:editId="56426F5C">
                      <wp:extent cx="6038850" cy="1066800"/>
                      <wp:effectExtent l="0" t="0" r="19050" b="114300"/>
                      <wp:docPr id="85" name="Rounded Rectangular Callout 85"/>
                      <wp:cNvGraphicFramePr/>
                      <a:graphic xmlns:a="http://schemas.openxmlformats.org/drawingml/2006/main">
                        <a:graphicData uri="http://schemas.microsoft.com/office/word/2010/wordprocessingShape">
                          <wps:wsp>
                            <wps:cNvSpPr/>
                            <wps:spPr>
                              <a:xfrm>
                                <a:off x="0" y="0"/>
                                <a:ext cx="6038850" cy="1066800"/>
                              </a:xfrm>
                              <a:prstGeom prst="wedgeRoundRectCallout">
                                <a:avLst>
                                  <a:gd name="adj1" fmla="val 50205"/>
                                  <a:gd name="adj2" fmla="val 60569"/>
                                  <a:gd name="adj3" fmla="val 16667"/>
                                </a:avLst>
                              </a:prstGeom>
                              <a:solidFill>
                                <a:srgbClr val="4F81BD">
                                  <a:lumMod val="40000"/>
                                  <a:lumOff val="60000"/>
                                </a:srgbClr>
                              </a:solidFill>
                              <a:ln w="25400" cap="flat" cmpd="sng" algn="ctr">
                                <a:noFill/>
                                <a:prstDash val="solid"/>
                              </a:ln>
                              <a:effectLst/>
                            </wps:spPr>
                            <wps:txbx>
                              <w:txbxContent>
                                <w:p w:rsidR="00A569DF" w:rsidRPr="00FA7A2C" w:rsidRDefault="00A569DF" w:rsidP="00A569DF">
                                  <w:pPr>
                                    <w:jc w:val="center"/>
                                    <w:rPr>
                                      <w:i/>
                                    </w:rPr>
                                  </w:pPr>
                                  <w:proofErr w:type="gramStart"/>
                                  <w:r>
                                    <w:rPr>
                                      <w:i/>
                                    </w:rPr>
                                    <w:t>S</w:t>
                                  </w:r>
                                  <w:r w:rsidRPr="00FA7A2C">
                                    <w:rPr>
                                      <w:i/>
                                    </w:rPr>
                                    <w:t>o</w:t>
                                  </w:r>
                                  <w:proofErr w:type="gramEnd"/>
                                  <w:r w:rsidRPr="00FA7A2C">
                                    <w:rPr>
                                      <w:i/>
                                    </w:rPr>
                                    <w:t xml:space="preserve"> it’s not just the </w:t>
                                  </w:r>
                                  <w:proofErr w:type="spellStart"/>
                                  <w:r w:rsidRPr="00FA7A2C">
                                    <w:rPr>
                                      <w:i/>
                                    </w:rPr>
                                    <w:t>systematisation</w:t>
                                  </w:r>
                                  <w:proofErr w:type="spellEnd"/>
                                  <w:r w:rsidRPr="00FA7A2C">
                                    <w:rPr>
                                      <w:i/>
                                    </w:rPr>
                                    <w:t xml:space="preserve"> of what has already been done but also of enriching what was being done in considering that fact you need to have a policy dialogue, considering the fact that you need to consider the cost effectiveness, thinking about maybe it’s a better approach to </w:t>
                                  </w:r>
                                  <w:proofErr w:type="spellStart"/>
                                  <w:r w:rsidRPr="00FA7A2C">
                                    <w:rPr>
                                      <w:i/>
                                    </w:rPr>
                                    <w:t>erm</w:t>
                                  </w:r>
                                  <w:proofErr w:type="spellEnd"/>
                                  <w:r w:rsidRPr="00FA7A2C">
                                    <w:rPr>
                                      <w:i/>
                                    </w:rPr>
                                    <w:t xml:space="preserve"> present several options. This is something that was </w:t>
                                  </w:r>
                                  <w:proofErr w:type="gramStart"/>
                                  <w:r w:rsidRPr="00FA7A2C">
                                    <w:rPr>
                                      <w:i/>
                                    </w:rPr>
                                    <w:t>not</w:t>
                                  </w:r>
                                  <w:proofErr w:type="gramEnd"/>
                                  <w:r w:rsidRPr="00FA7A2C">
                                    <w:rPr>
                                      <w:i/>
                                    </w:rPr>
                                    <w:t xml:space="preserve"> and I believe would not be without EVIPNet something that we would think about.</w:t>
                                  </w:r>
                                </w:p>
                                <w:p w:rsidR="00A569DF" w:rsidRDefault="00A569DF" w:rsidP="00A569DF">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 w14:anchorId="6F48C88B" id="Rounded Rectangular Callout 85" o:spid="_x0000_s1040" type="#_x0000_t62" style="width:475.5pt;height:8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xftwAIAAIgFAAAOAAAAZHJzL2Uyb0RvYy54bWysVEtv2zAMvg/YfxB0X22njZcFdYosQYYB&#10;XVu0HXpmZNnxoNckOXb360fJzmOP07AcHIqiyI8fH9c3vRRkz61rtCpodpFSwhXTZaPqgn593ryb&#10;UeI8qBKEVrygr9zRm8XbN9edmfOJ3mlRckvQiXLzzhR0572ZJ4ljOy7BXWjDFV5W2krweLR1Ulro&#10;0LsUySRN86TTtjRWM+4catfDJV1E/1XFmb+vKsc9EQVFbD5+bfxuwzdZXMO8tmB2DRthwD+gkNAo&#10;DHp0tQYPpLXNH65kw6x2uvIXTMtEV1XDeMwBs8nS37J52oHhMRckx5kjTe7/uWV3+wdLmrKgsykl&#10;CiTW6FG3quQleUT2QNWtAEtWIIRuPUErpKwzbo4vn8yDHU8OxZB/X1kZ/jEz0keaX480894Thso8&#10;vZzNplgNhndZmuezNBYiOT031vlPXEsShIJ2vKx5hBUwjVgi37C/dT4SX47oofyWUVJJgXXcgyDT&#10;dJJG0FicM5vJuU2eTvMPYy+c2Vye22R5nr8PNghzjIrSAWiA4LRoyk0jRDzYersSliCEgl5tZtnH&#10;dQQsWvlFl6M6xd8QFtXYqIM6P6jRvxvcxKi/+BeKdAWdTK/QA2GAo1MJ8ChKg8V0qqYERI0zybyN&#10;gZUO0GK/B9BrcLshXHQ7JiZUwM7j4CCxIdtQ66G6QfL9to/tkl2FJ0G11eUr9pDVw3A5wzYNBrgF&#10;5x/AYhUQIG4If4+fSmhErUeJkp22P/6mD/bY5HhLSYfTiRl9b8FySsRnhe0fRvkg2IOwPQiqlSuN&#10;tGMfIJoo4gPrxUGsrJYvuDiWIQpegWIYa+BqPKz8sCVw9TC+XEYzHFkD/lY9GRacB6oClc/9C1gz&#10;tqrHLr/Th8kdW2XompNteKn0svW6ao4kDzyOjOO4x5qPqynsk/NztDot0MVPAAAA//8DAFBLAwQU&#10;AAYACAAAACEAozRX9twAAAAFAQAADwAAAGRycy9kb3ducmV2LnhtbEyPzU7DMBCE70i8g7VI3KhT&#10;JKoS4lQVPxIcoKJw4OjGSxI1Xke2G5s+PQsXuKw0mtHsN9Uq20FM6EPvSMF8VoBAapzpqVXw/vZw&#10;sQQRoiajB0eo4AsDrOrTk0qXxiV6xWkbW8ElFEqtoItxLKUMTYdWh5kbkdj7dN7qyNK30niduNwO&#10;8rIoFtLqnvhDp0e87bDZbw9WwWad8vRxvM+P4/PTHr1Jx7uXpNT5WV7fgIiY418YfvAZHWpm2rkD&#10;mSAGBTwk/l72rq/mLHccWiwLkHUl/9PX3wAAAP//AwBQSwECLQAUAAYACAAAACEAtoM4kv4AAADh&#10;AQAAEwAAAAAAAAAAAAAAAAAAAAAAW0NvbnRlbnRfVHlwZXNdLnhtbFBLAQItABQABgAIAAAAIQA4&#10;/SH/1gAAAJQBAAALAAAAAAAAAAAAAAAAAC8BAABfcmVscy8ucmVsc1BLAQItABQABgAIAAAAIQCV&#10;axftwAIAAIgFAAAOAAAAAAAAAAAAAAAAAC4CAABkcnMvZTJvRG9jLnhtbFBLAQItABQABgAIAAAA&#10;IQCjNFf23AAAAAUBAAAPAAAAAAAAAAAAAAAAABoFAABkcnMvZG93bnJldi54bWxQSwUGAAAAAAQA&#10;BADzAAAAIwYAAAAA&#10;" adj="21644,23883" fillcolor="#b9cde5" stroked="f" strokeweight="2pt">
                      <v:textbox inset="0,0,0,0">
                        <w:txbxContent>
                          <w:p w:rsidR="00A569DF" w:rsidRPr="00FA7A2C" w:rsidRDefault="00A569DF" w:rsidP="00A569DF">
                            <w:pPr>
                              <w:jc w:val="center"/>
                              <w:rPr>
                                <w:i/>
                              </w:rPr>
                            </w:pPr>
                            <w:proofErr w:type="gramStart"/>
                            <w:r>
                              <w:rPr>
                                <w:i/>
                              </w:rPr>
                              <w:t>S</w:t>
                            </w:r>
                            <w:r w:rsidRPr="00FA7A2C">
                              <w:rPr>
                                <w:i/>
                              </w:rPr>
                              <w:t>o</w:t>
                            </w:r>
                            <w:proofErr w:type="gramEnd"/>
                            <w:r w:rsidRPr="00FA7A2C">
                              <w:rPr>
                                <w:i/>
                              </w:rPr>
                              <w:t xml:space="preserve"> it’s not just the </w:t>
                            </w:r>
                            <w:proofErr w:type="spellStart"/>
                            <w:r w:rsidRPr="00FA7A2C">
                              <w:rPr>
                                <w:i/>
                              </w:rPr>
                              <w:t>systematisation</w:t>
                            </w:r>
                            <w:proofErr w:type="spellEnd"/>
                            <w:r w:rsidRPr="00FA7A2C">
                              <w:rPr>
                                <w:i/>
                              </w:rPr>
                              <w:t xml:space="preserve"> of what has already been done but also of enriching what was being done in considering that fact you need to have a policy dialogue, considering the fact that you need to consider the cost effectiveness, thinking about maybe it’s a better approach to </w:t>
                            </w:r>
                            <w:proofErr w:type="spellStart"/>
                            <w:r w:rsidRPr="00FA7A2C">
                              <w:rPr>
                                <w:i/>
                              </w:rPr>
                              <w:t>erm</w:t>
                            </w:r>
                            <w:proofErr w:type="spellEnd"/>
                            <w:r w:rsidRPr="00FA7A2C">
                              <w:rPr>
                                <w:i/>
                              </w:rPr>
                              <w:t xml:space="preserve"> present several options. This is something that was </w:t>
                            </w:r>
                            <w:proofErr w:type="gramStart"/>
                            <w:r w:rsidRPr="00FA7A2C">
                              <w:rPr>
                                <w:i/>
                              </w:rPr>
                              <w:t>not</w:t>
                            </w:r>
                            <w:proofErr w:type="gramEnd"/>
                            <w:r w:rsidRPr="00FA7A2C">
                              <w:rPr>
                                <w:i/>
                              </w:rPr>
                              <w:t xml:space="preserve"> and I believe would not be without EVIPNet something that we would think about.</w:t>
                            </w:r>
                          </w:p>
                          <w:p w:rsidR="00A569DF" w:rsidRDefault="00A569DF" w:rsidP="00A569DF">
                            <w:pPr>
                              <w:jc w:val="center"/>
                            </w:pPr>
                          </w:p>
                        </w:txbxContent>
                      </v:textbox>
                      <w10:anchorlock/>
                    </v:shape>
                  </w:pict>
                </mc:Fallback>
              </mc:AlternateContent>
            </w:r>
          </w:p>
          <w:p w:rsidR="00A569DF" w:rsidRPr="00000BFC" w:rsidRDefault="00A569DF" w:rsidP="007919C4">
            <w:pPr>
              <w:rPr>
                <w:rFonts w:ascii="Calibri" w:hAnsi="Calibri" w:cs="Arial"/>
              </w:rPr>
            </w:pP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b/>
                <w:color w:val="FFFFFF"/>
              </w:rPr>
            </w:pPr>
            <w:r w:rsidRPr="00000BFC">
              <w:rPr>
                <w:rFonts w:ascii="Calibri" w:hAnsi="Calibri" w:cs="Arial"/>
                <w:b/>
                <w:color w:val="FFFFFF"/>
              </w:rPr>
              <w:t>Next steps</w:t>
            </w:r>
          </w:p>
        </w:tc>
      </w:tr>
      <w:tr w:rsidR="00A569DF" w:rsidRPr="00000BFC" w:rsidTr="007919C4">
        <w:tc>
          <w:tcPr>
            <w:tcW w:w="9923" w:type="dxa"/>
            <w:gridSpan w:val="2"/>
            <w:shd w:val="clear" w:color="auto" w:fill="auto"/>
          </w:tcPr>
          <w:p w:rsidR="00A569DF" w:rsidRPr="00000BFC" w:rsidRDefault="00A569DF" w:rsidP="007919C4">
            <w:pPr>
              <w:spacing w:after="120"/>
              <w:rPr>
                <w:rFonts w:ascii="Calibri" w:hAnsi="Calibri" w:cs="Arial"/>
              </w:rPr>
            </w:pPr>
            <w:r w:rsidRPr="00000BFC">
              <w:rPr>
                <w:rFonts w:ascii="Calibri" w:hAnsi="Calibri" w:cs="Arial"/>
              </w:rPr>
              <w:t xml:space="preserve">The EBP on antibiotic prescribing is due to be published any day, and </w:t>
            </w:r>
            <w:r w:rsidRPr="00000BFC">
              <w:rPr>
                <w:rFonts w:ascii="Calibri" w:hAnsi="Calibri" w:cs="Arial"/>
                <w:b/>
                <w:color w:val="4F81BD"/>
              </w:rPr>
              <w:t>the policy dialogue</w:t>
            </w:r>
            <w:r w:rsidRPr="00000BFC">
              <w:rPr>
                <w:rFonts w:ascii="Calibri" w:hAnsi="Calibri" w:cs="Arial"/>
                <w:color w:val="4F81BD"/>
              </w:rPr>
              <w:t xml:space="preserve"> </w:t>
            </w:r>
            <w:r w:rsidRPr="00000BFC">
              <w:rPr>
                <w:rFonts w:ascii="Calibri" w:hAnsi="Calibri" w:cs="Arial"/>
              </w:rPr>
              <w:t>planned for November 2018</w:t>
            </w:r>
            <w:r>
              <w:rPr>
                <w:rFonts w:ascii="Calibri" w:hAnsi="Calibri" w:cs="Arial"/>
              </w:rPr>
              <w:t xml:space="preserve"> [Update: the EBP is available now online, see </w:t>
            </w:r>
            <w:hyperlink r:id="rId8" w:history="1">
              <w:r w:rsidRPr="00495280">
                <w:rPr>
                  <w:rStyle w:val="Hyperlink"/>
                  <w:rFonts w:ascii="Calibri" w:hAnsi="Calibri" w:cs="Arial"/>
                </w:rPr>
                <w:t>here</w:t>
              </w:r>
            </w:hyperlink>
            <w:r>
              <w:rPr>
                <w:rFonts w:ascii="Calibri" w:hAnsi="Calibri" w:cs="Arial"/>
              </w:rPr>
              <w:t xml:space="preserve">, and the policy dialogue took place, see </w:t>
            </w:r>
            <w:hyperlink r:id="rId9" w:history="1">
              <w:r w:rsidRPr="00495280">
                <w:rPr>
                  <w:rStyle w:val="Hyperlink"/>
                  <w:rFonts w:ascii="Calibri" w:hAnsi="Calibri" w:cs="Arial"/>
                </w:rPr>
                <w:t>here</w:t>
              </w:r>
            </w:hyperlink>
            <w:r>
              <w:rPr>
                <w:rFonts w:ascii="Calibri" w:hAnsi="Calibri" w:cs="Arial"/>
              </w:rPr>
              <w:t>)</w:t>
            </w:r>
            <w:r w:rsidRPr="00000BFC">
              <w:rPr>
                <w:rFonts w:ascii="Calibri" w:hAnsi="Calibri" w:cs="Arial"/>
              </w:rPr>
              <w:t xml:space="preserve">, with the team hopeful this will feed into the national AMR strategy as signs are already positive. As there will be strong participation and engagement from the Ministry of Health at the policy dialogue, the team are also helpful to capitalize on this opportunity to again discuss how to proceed in the future with sustainability of the process. </w:t>
            </w:r>
            <w:r w:rsidRPr="00000BFC">
              <w:rPr>
                <w:rFonts w:ascii="Calibri" w:hAnsi="Calibri" w:cs="Arial"/>
                <w:b/>
                <w:color w:val="4F81BD"/>
              </w:rPr>
              <w:t>Establishing a national Knowledge Translation Platform (KTP)</w:t>
            </w:r>
            <w:r w:rsidRPr="00000BFC">
              <w:rPr>
                <w:rFonts w:ascii="Calibri" w:hAnsi="Calibri" w:cs="Arial"/>
                <w:color w:val="4F81BD"/>
              </w:rPr>
              <w:t xml:space="preserve"> </w:t>
            </w:r>
            <w:r w:rsidRPr="00000BFC">
              <w:rPr>
                <w:rFonts w:ascii="Calibri" w:hAnsi="Calibri" w:cs="Arial"/>
              </w:rPr>
              <w:t>is the major next step for Slovenia. Whilst this is</w:t>
            </w:r>
            <w:r w:rsidRPr="00000BFC">
              <w:rPr>
                <w:rFonts w:ascii="Calibri" w:hAnsi="Calibri" w:cs="Arial"/>
                <w:b/>
              </w:rPr>
              <w:t xml:space="preserve"> </w:t>
            </w:r>
            <w:r w:rsidRPr="00000BFC">
              <w:rPr>
                <w:rFonts w:ascii="Calibri" w:hAnsi="Calibri" w:cs="Arial"/>
              </w:rPr>
              <w:t>taking longer than everyone thought, there have been many positive steps towards it, including a commitment to institutionalize by 2019.</w:t>
            </w:r>
          </w:p>
          <w:p w:rsidR="00A569DF" w:rsidRPr="00000BFC" w:rsidRDefault="00A569DF" w:rsidP="007919C4">
            <w:pPr>
              <w:rPr>
                <w:rFonts w:ascii="Calibri" w:hAnsi="Calibri" w:cs="Arial"/>
              </w:rPr>
            </w:pPr>
            <w:r w:rsidRPr="00000BFC">
              <w:rPr>
                <w:rFonts w:ascii="Calibri" w:hAnsi="Calibri" w:cs="Arial"/>
                <w:i/>
                <w:noProof/>
                <w:lang w:val="sl-SI" w:eastAsia="sl-SI"/>
              </w:rPr>
              <mc:AlternateContent>
                <mc:Choice Requires="wps">
                  <w:drawing>
                    <wp:inline distT="0" distB="0" distL="0" distR="0" wp14:anchorId="4DB707CB" wp14:editId="01B2DBC1">
                      <wp:extent cx="6038850" cy="1038225"/>
                      <wp:effectExtent l="0" t="0" r="0" b="104775"/>
                      <wp:docPr id="87" name="Rounded Rectangular Callout 87"/>
                      <wp:cNvGraphicFramePr/>
                      <a:graphic xmlns:a="http://schemas.openxmlformats.org/drawingml/2006/main">
                        <a:graphicData uri="http://schemas.microsoft.com/office/word/2010/wordprocessingShape">
                          <wps:wsp>
                            <wps:cNvSpPr/>
                            <wps:spPr>
                              <a:xfrm>
                                <a:off x="0" y="0"/>
                                <a:ext cx="6038850" cy="1038225"/>
                              </a:xfrm>
                              <a:prstGeom prst="wedgeRoundRectCallout">
                                <a:avLst>
                                  <a:gd name="adj1" fmla="val 48850"/>
                                  <a:gd name="adj2" fmla="val 57766"/>
                                  <a:gd name="adj3" fmla="val 16667"/>
                                </a:avLst>
                              </a:prstGeom>
                              <a:solidFill>
                                <a:srgbClr val="4F81BD">
                                  <a:lumMod val="40000"/>
                                  <a:lumOff val="60000"/>
                                </a:srgbClr>
                              </a:solidFill>
                              <a:ln w="25400" cap="flat" cmpd="sng" algn="ctr">
                                <a:noFill/>
                                <a:prstDash val="solid"/>
                              </a:ln>
                              <a:effectLst/>
                            </wps:spPr>
                            <wps:txbx>
                              <w:txbxContent>
                                <w:p w:rsidR="00A569DF" w:rsidRPr="00FA7A2C" w:rsidRDefault="00A569DF" w:rsidP="00A569DF">
                                  <w:pPr>
                                    <w:jc w:val="center"/>
                                    <w:rPr>
                                      <w:i/>
                                    </w:rPr>
                                  </w:pPr>
                                  <w:r w:rsidRPr="00FA7A2C">
                                    <w:rPr>
                                      <w:rFonts w:cs="ACaslon-Regular"/>
                                      <w:i/>
                                    </w:rPr>
                                    <w:t>I think EIP will remain sustainable anyway otherwise it cannot be done in the future. The only question is if it will be diluted, you know that every group has its own evidence people, or seek them ad hoc when they need something to support the work, or whether there will be a core body with the roster of all possible experts and evidence of who can contribute with what and they would be approached in the first instance when the ministry needs something.</w:t>
                                  </w:r>
                                </w:p>
                                <w:p w:rsidR="00A569DF" w:rsidRDefault="00A569DF" w:rsidP="00A569DF">
                                  <w:pPr>
                                    <w:jc w:val="center"/>
                                  </w:pP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shape w14:anchorId="4DB707CB" id="Rounded Rectangular Callout 87" o:spid="_x0000_s1041" type="#_x0000_t62" style="width:475.5pt;height:81.7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P2NvQIAAIgFAAAOAAAAZHJzL2Uyb0RvYy54bWysVEtv2zAMvg/YfxB0X52kjRsEdYosQYYB&#10;XVu0HXpmZNnxIImaJNfpfv0o2Umzx2lYDg5FUeTHj4+r671W7EU636Ap+PhsxJk0AsvG1AX/+rT5&#10;MOPMBzAlKDSy4K/S8+vF+3dXnZ3LCe5QldIxcmL8vLMF34Vg51nmxU5q8GdopaHLCp2GQEdXZ6WD&#10;jrxrlU1Gozzr0JXWoZDek3bdX/JF8l9VUoS7qvIyMFVwwhbS16XvNn6zxRXMawd214gBBvwDCg2N&#10;oaBHV2sIwFrX/OFKN8KhxyqcCdQZVlUjZMqBshmPfsvmcQdWplyIHG+PNPn/51bcvtw71pQFn11y&#10;ZkBTjR6wNaUs2QOxB6ZuFTi2AqWwDYysiLLO+jm9fLT3bjh5EmP++8rp+E+ZsX2i+fVIs9wHJkiZ&#10;j85nsylVQ9DdmA6TyTR6zd6eW+fDJ4maRaHgnSxrmWBFTAOWxDe83PiQiC8H9FB+G3NWaUV1fAHF&#10;LlKsvs4nNpNTm+nlZZ4PvXBic35qM87zPCVPMIeoJB2ARggeVVNuGqXSwdXblXKMIBT8YjMbf1wn&#10;wKrVX7Ac1CP69WFJTY3aq/ODmvz73k0i5xf/yrCu4JPpBXlgAmh0KgWBRG2pmN7UnIGqaSZFcCmw&#10;wQgt8RBBr8Hv+nDJ7cC/MhG7TINDxMaixFr31Y1S2G/3qV3GqWRRtcXylXrIYT9c3opNQwFuwId7&#10;cFQFAkgbItzRp1JIqHGQONuh+/E3fbSnJqdbzjqaTsroewtOcqY+G2r/OMoHwR2E7UEwrV4h0U59&#10;QGiSSA9cUAexcqifaXEsYxS6AiMoVs/VcFiFfkvQ6hFyuUxmNLIWwo15tCI6j1RFKp/2z+Ds0KqB&#10;uvwWD5M7tErf3G+28aXBZRuwao4k9zwOjNO4p5oPqynuk9NzsnpboIufAAAA//8DAFBLAwQUAAYA&#10;CAAAACEAsjeXg9oAAAAFAQAADwAAAGRycy9kb3ducmV2LnhtbEyPzU7DMBCE70i8g7VI3KhTUCMa&#10;4lQIhPjpiVLuTrwkFvHa2G6bvj0LF7isNJrR7Df1anKj2GNM1pOC+awAgdR5Y6lXsH17uLgGkbIm&#10;o0dPqOCICVbN6UmtK+MP9Ir7Te4Fl1CqtIIh51BJmboBnU4zH5DY+/DR6cwy9tJEfeByN8rLoiil&#10;05b4w6AD3g3YfW52TkHYLr/en57llB/XNpRFa+/jy1Gp87Pp9gZExin/heEHn9GhYabW78gkMSrg&#10;Ifn3srdczFm2HCqvFiCbWv6nb74BAAD//wMAUEsBAi0AFAAGAAgAAAAhALaDOJL+AAAA4QEAABMA&#10;AAAAAAAAAAAAAAAAAAAAAFtDb250ZW50X1R5cGVzXS54bWxQSwECLQAUAAYACAAAACEAOP0h/9YA&#10;AACUAQAACwAAAAAAAAAAAAAAAAAvAQAAX3JlbHMvLnJlbHNQSwECLQAUAAYACAAAACEAJjz9jb0C&#10;AACIBQAADgAAAAAAAAAAAAAAAAAuAgAAZHJzL2Uyb0RvYy54bWxQSwECLQAUAAYACAAAACEAsjeX&#10;g9oAAAAFAQAADwAAAAAAAAAAAAAAAAAXBQAAZHJzL2Rvd25yZXYueG1sUEsFBgAAAAAEAAQA8wAA&#10;AB4GAAAAAA==&#10;" adj="21352,23277" fillcolor="#b9cde5" stroked="f" strokeweight="2pt">
                      <v:textbox inset="0,0,0,0">
                        <w:txbxContent>
                          <w:p w:rsidR="00A569DF" w:rsidRPr="00FA7A2C" w:rsidRDefault="00A569DF" w:rsidP="00A569DF">
                            <w:pPr>
                              <w:jc w:val="center"/>
                              <w:rPr>
                                <w:i/>
                              </w:rPr>
                            </w:pPr>
                            <w:r w:rsidRPr="00FA7A2C">
                              <w:rPr>
                                <w:rFonts w:cs="ACaslon-Regular"/>
                                <w:i/>
                              </w:rPr>
                              <w:t>I think EIP will remain sustainable anyway otherwise it cannot be done in the future. The only question is if it will be diluted, you know that every group has its own evidence people, or seek them ad hoc when they need something to support the work, or whether there will be a core body with the roster of all possible experts and evidence of who can contribute with what and they would be approached in the first instance when the ministry needs something.</w:t>
                            </w:r>
                          </w:p>
                          <w:p w:rsidR="00A569DF" w:rsidRDefault="00A569DF" w:rsidP="00A569DF">
                            <w:pPr>
                              <w:jc w:val="center"/>
                            </w:pPr>
                          </w:p>
                        </w:txbxContent>
                      </v:textbox>
                      <w10:anchorlock/>
                    </v:shape>
                  </w:pict>
                </mc:Fallback>
              </mc:AlternateContent>
            </w:r>
          </w:p>
        </w:tc>
      </w:tr>
      <w:tr w:rsidR="00A569DF" w:rsidRPr="00000BFC" w:rsidTr="007919C4">
        <w:tc>
          <w:tcPr>
            <w:tcW w:w="9923" w:type="dxa"/>
            <w:gridSpan w:val="2"/>
            <w:shd w:val="clear" w:color="auto" w:fill="4F81BD"/>
          </w:tcPr>
          <w:p w:rsidR="00A569DF" w:rsidRPr="00000BFC" w:rsidRDefault="00A569DF" w:rsidP="007919C4">
            <w:pPr>
              <w:spacing w:before="80" w:after="80"/>
              <w:rPr>
                <w:rFonts w:ascii="Calibri" w:hAnsi="Calibri" w:cs="Arial"/>
                <w:i/>
              </w:rPr>
            </w:pPr>
            <w:r w:rsidRPr="00000BFC">
              <w:rPr>
                <w:rFonts w:ascii="Calibri" w:hAnsi="Calibri" w:cs="Arial"/>
                <w:b/>
                <w:color w:val="FFFFFF"/>
              </w:rPr>
              <w:t>Publications</w:t>
            </w:r>
          </w:p>
        </w:tc>
      </w:tr>
      <w:tr w:rsidR="00A569DF" w:rsidRPr="00000BFC" w:rsidTr="007919C4">
        <w:tc>
          <w:tcPr>
            <w:tcW w:w="9923" w:type="dxa"/>
            <w:gridSpan w:val="2"/>
            <w:shd w:val="clear" w:color="auto" w:fill="auto"/>
          </w:tcPr>
          <w:p w:rsidR="00A569DF" w:rsidRPr="00000BFC" w:rsidRDefault="00A569DF" w:rsidP="007919C4">
            <w:pPr>
              <w:rPr>
                <w:rFonts w:ascii="Calibri" w:hAnsi="Calibri" w:cs="Arial"/>
                <w:b/>
                <w:i/>
                <w:color w:val="4F81BD"/>
              </w:rPr>
            </w:pPr>
            <w:r w:rsidRPr="00000BFC">
              <w:rPr>
                <w:rFonts w:ascii="Calibri" w:hAnsi="Calibri" w:cs="Arial"/>
                <w:b/>
                <w:i/>
                <w:color w:val="4F81BD"/>
              </w:rPr>
              <w:t>Slovenia EVIPNet Europe related publications to date:</w:t>
            </w:r>
          </w:p>
          <w:p w:rsidR="00A569DF" w:rsidRPr="00511ACD" w:rsidRDefault="00A569DF" w:rsidP="007919C4">
            <w:pPr>
              <w:numPr>
                <w:ilvl w:val="0"/>
                <w:numId w:val="4"/>
              </w:numPr>
              <w:contextualSpacing/>
              <w:rPr>
                <w:rFonts w:ascii="Helvetica Neue" w:hAnsi="Helvetica Neue" w:hint="eastAsia"/>
                <w:color w:val="26282A"/>
                <w:sz w:val="20"/>
                <w:szCs w:val="20"/>
              </w:rPr>
            </w:pPr>
            <w:hyperlink r:id="rId10" w:history="1">
              <w:r w:rsidRPr="00F320C1">
                <w:rPr>
                  <w:rStyle w:val="Hyperlink"/>
                </w:rPr>
                <w:t xml:space="preserve">Evidence </w:t>
              </w:r>
              <w:proofErr w:type="gramStart"/>
              <w:r w:rsidRPr="00F320C1">
                <w:rPr>
                  <w:rStyle w:val="Hyperlink"/>
                </w:rPr>
                <w:t>brief</w:t>
              </w:r>
              <w:proofErr w:type="gramEnd"/>
              <w:r w:rsidRPr="00F320C1">
                <w:rPr>
                  <w:rStyle w:val="Hyperlink"/>
                </w:rPr>
                <w:t xml:space="preserve"> for policy. Antibiotic prescribing in long-term care facilities for the elderly</w:t>
              </w:r>
            </w:hyperlink>
            <w:r w:rsidRPr="00F320C1">
              <w:rPr>
                <w:rFonts w:ascii="Helvetica Neue" w:hAnsi="Helvetica Neue"/>
                <w:color w:val="2F5496"/>
                <w:sz w:val="20"/>
                <w:szCs w:val="20"/>
              </w:rPr>
              <w:t xml:space="preserve"> </w:t>
            </w:r>
            <w:r w:rsidRPr="00F320C1">
              <w:rPr>
                <w:rFonts w:ascii="Calibri" w:hAnsi="Calibri" w:cs="Arial"/>
                <w:i/>
                <w:sz w:val="24"/>
                <w:szCs w:val="24"/>
              </w:rPr>
              <w:t>(2018)</w:t>
            </w:r>
            <w:r>
              <w:rPr>
                <w:rFonts w:ascii="Calibri" w:hAnsi="Calibri" w:cs="Arial"/>
                <w:i/>
                <w:sz w:val="24"/>
                <w:szCs w:val="24"/>
              </w:rPr>
              <w:t xml:space="preserve"> </w:t>
            </w:r>
          </w:p>
          <w:p w:rsidR="00A569DF" w:rsidRPr="00000BFC" w:rsidRDefault="00A569DF" w:rsidP="007919C4">
            <w:pPr>
              <w:numPr>
                <w:ilvl w:val="0"/>
                <w:numId w:val="4"/>
              </w:numPr>
              <w:contextualSpacing/>
              <w:rPr>
                <w:rFonts w:ascii="Calibri" w:hAnsi="Calibri" w:cs="Arial"/>
                <w:color w:val="0000FF"/>
                <w:u w:val="single"/>
              </w:rPr>
            </w:pPr>
            <w:hyperlink r:id="rId11" w:history="1">
              <w:r w:rsidRPr="00000BFC">
                <w:rPr>
                  <w:rFonts w:ascii="Calibri" w:hAnsi="Calibri" w:cs="Arial"/>
                  <w:color w:val="0000FF"/>
                  <w:u w:val="single"/>
                </w:rPr>
                <w:t>Situation analysis on evidence-informed policy-making</w:t>
              </w:r>
            </w:hyperlink>
            <w:r w:rsidRPr="00000BFC">
              <w:rPr>
                <w:rFonts w:ascii="Calibri" w:hAnsi="Calibri" w:cs="Arial"/>
              </w:rPr>
              <w:t xml:space="preserve"> </w:t>
            </w:r>
            <w:r w:rsidRPr="00000BFC">
              <w:rPr>
                <w:rFonts w:ascii="Calibri" w:hAnsi="Calibri" w:cs="Arial"/>
                <w:i/>
              </w:rPr>
              <w:t xml:space="preserve">(2017) </w:t>
            </w:r>
            <w:r w:rsidRPr="00000BFC">
              <w:rPr>
                <w:rFonts w:ascii="Calibri" w:hAnsi="Calibri" w:cs="Arial"/>
                <w:color w:val="000000"/>
              </w:rPr>
              <w:t xml:space="preserve">EVIPNet Europe Series, N°1 Slovenia </w:t>
            </w:r>
          </w:p>
          <w:p w:rsidR="00A569DF" w:rsidRPr="00000BFC" w:rsidRDefault="00A569DF" w:rsidP="007919C4">
            <w:pPr>
              <w:numPr>
                <w:ilvl w:val="0"/>
                <w:numId w:val="4"/>
              </w:numPr>
              <w:contextualSpacing/>
              <w:rPr>
                <w:rFonts w:ascii="Calibri" w:hAnsi="Calibri" w:cs="Arial"/>
                <w:color w:val="0000FF"/>
                <w:u w:val="single"/>
              </w:rPr>
            </w:pPr>
            <w:hyperlink r:id="rId12" w:history="1">
              <w:r w:rsidRPr="00000BFC">
                <w:rPr>
                  <w:rFonts w:ascii="Calibri" w:hAnsi="Calibri" w:cs="Arial"/>
                  <w:color w:val="0000FF"/>
                  <w:u w:val="single"/>
                </w:rPr>
                <w:t>Evidence-informed policymaking in Slovenia</w:t>
              </w:r>
            </w:hyperlink>
            <w:r>
              <w:rPr>
                <w:rFonts w:ascii="Calibri" w:hAnsi="Calibri" w:cs="Arial"/>
                <w:color w:val="0000FF"/>
                <w:u w:val="single"/>
              </w:rPr>
              <w:t xml:space="preserve"> </w:t>
            </w:r>
            <w:r>
              <w:rPr>
                <w:rFonts w:ascii="Calibri" w:hAnsi="Calibri" w:cs="Arial"/>
                <w:i/>
              </w:rPr>
              <w:t>(2</w:t>
            </w:r>
            <w:r w:rsidRPr="00000BFC">
              <w:rPr>
                <w:rFonts w:ascii="Calibri" w:hAnsi="Calibri" w:cs="Arial"/>
                <w:i/>
              </w:rPr>
              <w:t xml:space="preserve">016) </w:t>
            </w:r>
            <w:proofErr w:type="spellStart"/>
            <w:r w:rsidRPr="00000BFC">
              <w:rPr>
                <w:rFonts w:ascii="Calibri" w:hAnsi="Calibri" w:cs="Arial"/>
                <w:i/>
              </w:rPr>
              <w:t>Eurohealth</w:t>
            </w:r>
            <w:proofErr w:type="spellEnd"/>
            <w:r w:rsidRPr="00000BFC">
              <w:rPr>
                <w:rFonts w:ascii="Calibri" w:hAnsi="Calibri" w:cs="Arial"/>
                <w:i/>
              </w:rPr>
              <w:t xml:space="preserve">, Volume 22, Number 2, </w:t>
            </w:r>
          </w:p>
          <w:p w:rsidR="00A569DF" w:rsidRPr="00000BFC" w:rsidRDefault="00A569DF" w:rsidP="007919C4">
            <w:pPr>
              <w:numPr>
                <w:ilvl w:val="0"/>
                <w:numId w:val="4"/>
              </w:numPr>
              <w:contextualSpacing/>
              <w:rPr>
                <w:rFonts w:cs="Arial"/>
                <w:color w:val="000000"/>
              </w:rPr>
            </w:pPr>
            <w:hyperlink r:id="rId13" w:history="1">
              <w:r w:rsidRPr="00000BFC">
                <w:rPr>
                  <w:rFonts w:ascii="Calibri" w:hAnsi="Calibri" w:cs="Arial"/>
                  <w:color w:val="0000FF"/>
                  <w:u w:val="single"/>
                </w:rPr>
                <w:t>Case study: The evidence-informed policy-making context in Slovenia: ground work</w:t>
              </w:r>
            </w:hyperlink>
            <w:r>
              <w:rPr>
                <w:rFonts w:ascii="Calibri" w:hAnsi="Calibri" w:cs="Arial"/>
                <w:color w:val="000000"/>
              </w:rPr>
              <w:t xml:space="preserve"> (2</w:t>
            </w:r>
            <w:r w:rsidRPr="00000BFC">
              <w:rPr>
                <w:rFonts w:ascii="Calibri" w:hAnsi="Calibri" w:cs="Arial"/>
                <w:color w:val="000000"/>
              </w:rPr>
              <w:t>016) Public health panorama, Volume 2, Issue 3, 249-400</w:t>
            </w:r>
          </w:p>
        </w:tc>
      </w:tr>
    </w:tbl>
    <w:p w:rsidR="00A569DF" w:rsidRDefault="00A569DF" w:rsidP="00A569DF"/>
    <w:p w:rsidR="005764BD" w:rsidRDefault="005764BD">
      <w:pPr>
        <w:rPr>
          <w:rFonts w:ascii="Calibri" w:eastAsia="SimSun" w:hAnsi="Calibri" w:cs="Arial"/>
          <w:sz w:val="22"/>
          <w:szCs w:val="22"/>
          <w:lang w:eastAsia="zh-CN"/>
        </w:rPr>
      </w:pPr>
      <w:r>
        <w:rPr>
          <w:rFonts w:ascii="Calibri" w:eastAsia="SimSun" w:hAnsi="Calibri" w:cs="Arial"/>
          <w:sz w:val="22"/>
          <w:szCs w:val="22"/>
          <w:lang w:eastAsia="zh-CN"/>
        </w:rPr>
        <w:br w:type="page"/>
      </w:r>
    </w:p>
    <w:sectPr w:rsidR="005764BD" w:rsidSect="00000BFC">
      <w:pgSz w:w="12240" w:h="15840"/>
      <w:pgMar w:top="1440" w:right="1247" w:bottom="1418" w:left="124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altName w:val="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ACaslon-Regular">
    <w:altName w:val="Calibri"/>
    <w:panose1 w:val="00000000000000000000"/>
    <w:charset w:val="00"/>
    <w:family w:val="swiss"/>
    <w:notTrueType/>
    <w:pitch w:val="default"/>
    <w:sig w:usb0="00000003" w:usb1="00000000" w:usb2="00000000" w:usb3="00000000" w:csb0="00000001" w:csb1="00000000"/>
  </w:font>
  <w:font w:name="Myriad-Bold">
    <w:panose1 w:val="00000000000000000000"/>
    <w:charset w:val="00"/>
    <w:family w:val="swiss"/>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imes-Roman">
    <w:altName w:val="Times New Roman"/>
    <w:panose1 w:val="00000000000000000000"/>
    <w:charset w:val="00"/>
    <w:family w:val="roman"/>
    <w:notTrueType/>
    <w:pitch w:val="default"/>
    <w:sig w:usb0="00000003" w:usb1="00000000" w:usb2="00000000" w:usb3="00000000" w:csb0="00000001" w:csb1="00000000"/>
  </w:font>
  <w:font w:name="Helvetica Neue">
    <w:altName w:val="Arial"/>
    <w:charset w:val="00"/>
    <w:family w:val="auto"/>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FF412F"/>
    <w:multiLevelType w:val="hybridMultilevel"/>
    <w:tmpl w:val="C966F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2639B9"/>
    <w:multiLevelType w:val="hybridMultilevel"/>
    <w:tmpl w:val="5EAAF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E283328"/>
    <w:multiLevelType w:val="hybridMultilevel"/>
    <w:tmpl w:val="9F701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305F89"/>
    <w:multiLevelType w:val="hybridMultilevel"/>
    <w:tmpl w:val="87F06C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E10B0A"/>
    <w:multiLevelType w:val="hybridMultilevel"/>
    <w:tmpl w:val="5C4EB3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F715EB"/>
    <w:multiLevelType w:val="hybridMultilevel"/>
    <w:tmpl w:val="183E7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3AC4C0F"/>
    <w:multiLevelType w:val="hybridMultilevel"/>
    <w:tmpl w:val="2EE21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0"/>
  </w:num>
  <w:num w:numId="4">
    <w:abstractNumId w:val="1"/>
  </w:num>
  <w:num w:numId="5">
    <w:abstractNumId w:val="6"/>
  </w:num>
  <w:num w:numId="6">
    <w:abstractNumId w:val="4"/>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0BFC"/>
    <w:rsid w:val="00000BFC"/>
    <w:rsid w:val="00002962"/>
    <w:rsid w:val="00003993"/>
    <w:rsid w:val="000064FA"/>
    <w:rsid w:val="000112D5"/>
    <w:rsid w:val="0001330A"/>
    <w:rsid w:val="000138CF"/>
    <w:rsid w:val="00013B95"/>
    <w:rsid w:val="00014D82"/>
    <w:rsid w:val="00016016"/>
    <w:rsid w:val="00017CB3"/>
    <w:rsid w:val="000206A0"/>
    <w:rsid w:val="00020F4B"/>
    <w:rsid w:val="000241EC"/>
    <w:rsid w:val="000326BF"/>
    <w:rsid w:val="000344FC"/>
    <w:rsid w:val="00034F40"/>
    <w:rsid w:val="00036EE4"/>
    <w:rsid w:val="00043B4F"/>
    <w:rsid w:val="00053A88"/>
    <w:rsid w:val="00053D1D"/>
    <w:rsid w:val="000546C2"/>
    <w:rsid w:val="00066B96"/>
    <w:rsid w:val="00077DBD"/>
    <w:rsid w:val="0008642E"/>
    <w:rsid w:val="00091825"/>
    <w:rsid w:val="00091B98"/>
    <w:rsid w:val="000A2341"/>
    <w:rsid w:val="000A647F"/>
    <w:rsid w:val="000B01A5"/>
    <w:rsid w:val="000B0F61"/>
    <w:rsid w:val="000C0B5D"/>
    <w:rsid w:val="000C195F"/>
    <w:rsid w:val="000C4AC5"/>
    <w:rsid w:val="000C5508"/>
    <w:rsid w:val="000D358A"/>
    <w:rsid w:val="000D3A42"/>
    <w:rsid w:val="000D7E6C"/>
    <w:rsid w:val="000E1C14"/>
    <w:rsid w:val="000F45E6"/>
    <w:rsid w:val="000F58B6"/>
    <w:rsid w:val="00102510"/>
    <w:rsid w:val="00112D99"/>
    <w:rsid w:val="00123CD5"/>
    <w:rsid w:val="0013395A"/>
    <w:rsid w:val="00135F4A"/>
    <w:rsid w:val="00141EF7"/>
    <w:rsid w:val="0015198E"/>
    <w:rsid w:val="00153842"/>
    <w:rsid w:val="00153FCD"/>
    <w:rsid w:val="00156012"/>
    <w:rsid w:val="0015718C"/>
    <w:rsid w:val="0016313E"/>
    <w:rsid w:val="001707B8"/>
    <w:rsid w:val="00171DE7"/>
    <w:rsid w:val="001724A7"/>
    <w:rsid w:val="00174ED2"/>
    <w:rsid w:val="00176FC2"/>
    <w:rsid w:val="00177EF5"/>
    <w:rsid w:val="00182271"/>
    <w:rsid w:val="00182C88"/>
    <w:rsid w:val="001A275A"/>
    <w:rsid w:val="001A6F72"/>
    <w:rsid w:val="001B09DA"/>
    <w:rsid w:val="001B3293"/>
    <w:rsid w:val="001C5129"/>
    <w:rsid w:val="001D5CA5"/>
    <w:rsid w:val="001E1CC3"/>
    <w:rsid w:val="001F4A84"/>
    <w:rsid w:val="001F5094"/>
    <w:rsid w:val="001F7F18"/>
    <w:rsid w:val="00204183"/>
    <w:rsid w:val="00205962"/>
    <w:rsid w:val="00206FAF"/>
    <w:rsid w:val="002105F6"/>
    <w:rsid w:val="00214E5E"/>
    <w:rsid w:val="00227690"/>
    <w:rsid w:val="002367DA"/>
    <w:rsid w:val="002423DB"/>
    <w:rsid w:val="00252BBC"/>
    <w:rsid w:val="00260ADD"/>
    <w:rsid w:val="00273326"/>
    <w:rsid w:val="0027498F"/>
    <w:rsid w:val="002871EC"/>
    <w:rsid w:val="002923B1"/>
    <w:rsid w:val="00295049"/>
    <w:rsid w:val="002969FD"/>
    <w:rsid w:val="002A25B0"/>
    <w:rsid w:val="002A5219"/>
    <w:rsid w:val="002A674B"/>
    <w:rsid w:val="002C1463"/>
    <w:rsid w:val="002C39A9"/>
    <w:rsid w:val="002C3D5F"/>
    <w:rsid w:val="002C56A2"/>
    <w:rsid w:val="002C5999"/>
    <w:rsid w:val="002E3659"/>
    <w:rsid w:val="002E4F10"/>
    <w:rsid w:val="002E59E1"/>
    <w:rsid w:val="002F798C"/>
    <w:rsid w:val="0030674E"/>
    <w:rsid w:val="00311A06"/>
    <w:rsid w:val="00312220"/>
    <w:rsid w:val="00314DFE"/>
    <w:rsid w:val="003234E6"/>
    <w:rsid w:val="0033058D"/>
    <w:rsid w:val="00331201"/>
    <w:rsid w:val="00337D1C"/>
    <w:rsid w:val="003468A6"/>
    <w:rsid w:val="00347F56"/>
    <w:rsid w:val="00350A1F"/>
    <w:rsid w:val="00351AA9"/>
    <w:rsid w:val="00351FDF"/>
    <w:rsid w:val="0036028F"/>
    <w:rsid w:val="00360949"/>
    <w:rsid w:val="00363FBE"/>
    <w:rsid w:val="00365519"/>
    <w:rsid w:val="003820B3"/>
    <w:rsid w:val="00392159"/>
    <w:rsid w:val="003B6C5B"/>
    <w:rsid w:val="003C3C05"/>
    <w:rsid w:val="003C3DB1"/>
    <w:rsid w:val="003D2B0B"/>
    <w:rsid w:val="003D72E5"/>
    <w:rsid w:val="003E14C3"/>
    <w:rsid w:val="003E2323"/>
    <w:rsid w:val="003F38E2"/>
    <w:rsid w:val="003F3C78"/>
    <w:rsid w:val="003F693B"/>
    <w:rsid w:val="0040365A"/>
    <w:rsid w:val="00412F68"/>
    <w:rsid w:val="0041320F"/>
    <w:rsid w:val="00416FAD"/>
    <w:rsid w:val="00445ECD"/>
    <w:rsid w:val="0044780A"/>
    <w:rsid w:val="00452083"/>
    <w:rsid w:val="00462B34"/>
    <w:rsid w:val="0046324F"/>
    <w:rsid w:val="0046486E"/>
    <w:rsid w:val="0047314B"/>
    <w:rsid w:val="004777A4"/>
    <w:rsid w:val="00485CEF"/>
    <w:rsid w:val="0048787B"/>
    <w:rsid w:val="00490137"/>
    <w:rsid w:val="0049713F"/>
    <w:rsid w:val="00497BBE"/>
    <w:rsid w:val="004A5C2C"/>
    <w:rsid w:val="004B78EB"/>
    <w:rsid w:val="004C236D"/>
    <w:rsid w:val="004C3303"/>
    <w:rsid w:val="004C5ACB"/>
    <w:rsid w:val="004C7508"/>
    <w:rsid w:val="004D00B9"/>
    <w:rsid w:val="004D4690"/>
    <w:rsid w:val="004E502A"/>
    <w:rsid w:val="004E754D"/>
    <w:rsid w:val="004F418A"/>
    <w:rsid w:val="004F50FA"/>
    <w:rsid w:val="004F6CBD"/>
    <w:rsid w:val="00500C10"/>
    <w:rsid w:val="005015DE"/>
    <w:rsid w:val="00502DC8"/>
    <w:rsid w:val="00506DF2"/>
    <w:rsid w:val="0051332E"/>
    <w:rsid w:val="00515F0F"/>
    <w:rsid w:val="00520674"/>
    <w:rsid w:val="005231F4"/>
    <w:rsid w:val="0052388E"/>
    <w:rsid w:val="005253D8"/>
    <w:rsid w:val="0052747A"/>
    <w:rsid w:val="005365B6"/>
    <w:rsid w:val="00536AB3"/>
    <w:rsid w:val="005403F3"/>
    <w:rsid w:val="00540C41"/>
    <w:rsid w:val="0054288D"/>
    <w:rsid w:val="00543CDE"/>
    <w:rsid w:val="00550084"/>
    <w:rsid w:val="00556623"/>
    <w:rsid w:val="00561BA7"/>
    <w:rsid w:val="00562923"/>
    <w:rsid w:val="00563C61"/>
    <w:rsid w:val="005764BD"/>
    <w:rsid w:val="00577FBD"/>
    <w:rsid w:val="00587797"/>
    <w:rsid w:val="00590F51"/>
    <w:rsid w:val="00594595"/>
    <w:rsid w:val="005952AD"/>
    <w:rsid w:val="005A523C"/>
    <w:rsid w:val="005A5BD5"/>
    <w:rsid w:val="005B2111"/>
    <w:rsid w:val="005B2C30"/>
    <w:rsid w:val="005B3DE5"/>
    <w:rsid w:val="005B4096"/>
    <w:rsid w:val="005B4841"/>
    <w:rsid w:val="005C5BAD"/>
    <w:rsid w:val="005C6B71"/>
    <w:rsid w:val="005C71E2"/>
    <w:rsid w:val="005C7741"/>
    <w:rsid w:val="005C7A7C"/>
    <w:rsid w:val="005D285F"/>
    <w:rsid w:val="005D36F1"/>
    <w:rsid w:val="005D578A"/>
    <w:rsid w:val="005E2C59"/>
    <w:rsid w:val="005F5048"/>
    <w:rsid w:val="005F510A"/>
    <w:rsid w:val="005F5C86"/>
    <w:rsid w:val="005F7122"/>
    <w:rsid w:val="00602F6F"/>
    <w:rsid w:val="00604823"/>
    <w:rsid w:val="00610C75"/>
    <w:rsid w:val="00614DE5"/>
    <w:rsid w:val="006166E9"/>
    <w:rsid w:val="00617154"/>
    <w:rsid w:val="00617D88"/>
    <w:rsid w:val="006402E8"/>
    <w:rsid w:val="006525A5"/>
    <w:rsid w:val="006539CB"/>
    <w:rsid w:val="006618AF"/>
    <w:rsid w:val="00661F03"/>
    <w:rsid w:val="00667EA8"/>
    <w:rsid w:val="00671DCC"/>
    <w:rsid w:val="006755E4"/>
    <w:rsid w:val="00677E54"/>
    <w:rsid w:val="006804BF"/>
    <w:rsid w:val="006844A2"/>
    <w:rsid w:val="006856BF"/>
    <w:rsid w:val="00691782"/>
    <w:rsid w:val="00692442"/>
    <w:rsid w:val="00694708"/>
    <w:rsid w:val="006A5D74"/>
    <w:rsid w:val="006B4F79"/>
    <w:rsid w:val="006B65BD"/>
    <w:rsid w:val="006C13FD"/>
    <w:rsid w:val="006C3E73"/>
    <w:rsid w:val="006C6D26"/>
    <w:rsid w:val="006D2007"/>
    <w:rsid w:val="006E0FE4"/>
    <w:rsid w:val="006E1013"/>
    <w:rsid w:val="006E1D3A"/>
    <w:rsid w:val="006F11B5"/>
    <w:rsid w:val="006F2425"/>
    <w:rsid w:val="006F4E48"/>
    <w:rsid w:val="007015BF"/>
    <w:rsid w:val="00702006"/>
    <w:rsid w:val="00713A41"/>
    <w:rsid w:val="00714525"/>
    <w:rsid w:val="00717B43"/>
    <w:rsid w:val="00720918"/>
    <w:rsid w:val="007377E3"/>
    <w:rsid w:val="0074769E"/>
    <w:rsid w:val="00747DE5"/>
    <w:rsid w:val="0075357A"/>
    <w:rsid w:val="0076393F"/>
    <w:rsid w:val="0076703E"/>
    <w:rsid w:val="00767A2C"/>
    <w:rsid w:val="00770D49"/>
    <w:rsid w:val="00796DB6"/>
    <w:rsid w:val="007A0B94"/>
    <w:rsid w:val="007A2DA2"/>
    <w:rsid w:val="007A6800"/>
    <w:rsid w:val="007B3957"/>
    <w:rsid w:val="007C7234"/>
    <w:rsid w:val="007D2F94"/>
    <w:rsid w:val="007D776A"/>
    <w:rsid w:val="007E3F9E"/>
    <w:rsid w:val="007E6531"/>
    <w:rsid w:val="007E7A35"/>
    <w:rsid w:val="007F6400"/>
    <w:rsid w:val="007F746D"/>
    <w:rsid w:val="00801DB7"/>
    <w:rsid w:val="00810C58"/>
    <w:rsid w:val="00823379"/>
    <w:rsid w:val="00827276"/>
    <w:rsid w:val="008361BB"/>
    <w:rsid w:val="0084253F"/>
    <w:rsid w:val="008575CA"/>
    <w:rsid w:val="008632C7"/>
    <w:rsid w:val="00867B73"/>
    <w:rsid w:val="00867B80"/>
    <w:rsid w:val="00871476"/>
    <w:rsid w:val="0087357B"/>
    <w:rsid w:val="00877347"/>
    <w:rsid w:val="008815D0"/>
    <w:rsid w:val="00883EC3"/>
    <w:rsid w:val="008938C1"/>
    <w:rsid w:val="008968C5"/>
    <w:rsid w:val="008B02B0"/>
    <w:rsid w:val="008B6D17"/>
    <w:rsid w:val="008B7830"/>
    <w:rsid w:val="008C36AA"/>
    <w:rsid w:val="008C3F93"/>
    <w:rsid w:val="008D0C37"/>
    <w:rsid w:val="008D17A8"/>
    <w:rsid w:val="008D6082"/>
    <w:rsid w:val="008E0C24"/>
    <w:rsid w:val="008E3628"/>
    <w:rsid w:val="008E6F8F"/>
    <w:rsid w:val="008F79A7"/>
    <w:rsid w:val="00901CE6"/>
    <w:rsid w:val="00902950"/>
    <w:rsid w:val="00904F1C"/>
    <w:rsid w:val="00905C18"/>
    <w:rsid w:val="00907971"/>
    <w:rsid w:val="009169BB"/>
    <w:rsid w:val="00931811"/>
    <w:rsid w:val="0094309F"/>
    <w:rsid w:val="009439CB"/>
    <w:rsid w:val="00945B2B"/>
    <w:rsid w:val="00960517"/>
    <w:rsid w:val="009772F4"/>
    <w:rsid w:val="0098512F"/>
    <w:rsid w:val="00986EEB"/>
    <w:rsid w:val="0099413D"/>
    <w:rsid w:val="009941DD"/>
    <w:rsid w:val="009956AF"/>
    <w:rsid w:val="00995B45"/>
    <w:rsid w:val="009A0282"/>
    <w:rsid w:val="009A2E20"/>
    <w:rsid w:val="009A4850"/>
    <w:rsid w:val="009A60DB"/>
    <w:rsid w:val="009A6725"/>
    <w:rsid w:val="009A6E22"/>
    <w:rsid w:val="009B1DA7"/>
    <w:rsid w:val="009B71BD"/>
    <w:rsid w:val="009C3FF7"/>
    <w:rsid w:val="009C6365"/>
    <w:rsid w:val="009D039D"/>
    <w:rsid w:val="009E0F52"/>
    <w:rsid w:val="009E151C"/>
    <w:rsid w:val="009E72A2"/>
    <w:rsid w:val="009E72A3"/>
    <w:rsid w:val="009F235A"/>
    <w:rsid w:val="009F23F8"/>
    <w:rsid w:val="00A04700"/>
    <w:rsid w:val="00A04DFE"/>
    <w:rsid w:val="00A06695"/>
    <w:rsid w:val="00A105C1"/>
    <w:rsid w:val="00A20238"/>
    <w:rsid w:val="00A2579C"/>
    <w:rsid w:val="00A27549"/>
    <w:rsid w:val="00A32363"/>
    <w:rsid w:val="00A334FC"/>
    <w:rsid w:val="00A3595B"/>
    <w:rsid w:val="00A35B87"/>
    <w:rsid w:val="00A35E33"/>
    <w:rsid w:val="00A40351"/>
    <w:rsid w:val="00A407E6"/>
    <w:rsid w:val="00A41125"/>
    <w:rsid w:val="00A463F6"/>
    <w:rsid w:val="00A467FE"/>
    <w:rsid w:val="00A569DF"/>
    <w:rsid w:val="00A74E81"/>
    <w:rsid w:val="00A75D24"/>
    <w:rsid w:val="00A80B66"/>
    <w:rsid w:val="00A96809"/>
    <w:rsid w:val="00A97CEF"/>
    <w:rsid w:val="00AA069E"/>
    <w:rsid w:val="00AA14DA"/>
    <w:rsid w:val="00AA4C66"/>
    <w:rsid w:val="00AA7091"/>
    <w:rsid w:val="00AB4723"/>
    <w:rsid w:val="00AB6156"/>
    <w:rsid w:val="00AB7170"/>
    <w:rsid w:val="00AB7872"/>
    <w:rsid w:val="00AC1124"/>
    <w:rsid w:val="00AC5380"/>
    <w:rsid w:val="00AD2618"/>
    <w:rsid w:val="00AD5778"/>
    <w:rsid w:val="00AD5C15"/>
    <w:rsid w:val="00AD6898"/>
    <w:rsid w:val="00AD7FB4"/>
    <w:rsid w:val="00AE4FC4"/>
    <w:rsid w:val="00AF1CF7"/>
    <w:rsid w:val="00AF297D"/>
    <w:rsid w:val="00B01ED1"/>
    <w:rsid w:val="00B11805"/>
    <w:rsid w:val="00B1327B"/>
    <w:rsid w:val="00B20670"/>
    <w:rsid w:val="00B221EC"/>
    <w:rsid w:val="00B25535"/>
    <w:rsid w:val="00B26BCE"/>
    <w:rsid w:val="00B34CF0"/>
    <w:rsid w:val="00B44015"/>
    <w:rsid w:val="00B463C6"/>
    <w:rsid w:val="00B47D2F"/>
    <w:rsid w:val="00B542AE"/>
    <w:rsid w:val="00B54FC4"/>
    <w:rsid w:val="00B5564C"/>
    <w:rsid w:val="00B558D5"/>
    <w:rsid w:val="00B5635E"/>
    <w:rsid w:val="00B571AA"/>
    <w:rsid w:val="00B613EE"/>
    <w:rsid w:val="00B620F7"/>
    <w:rsid w:val="00B620F9"/>
    <w:rsid w:val="00B63048"/>
    <w:rsid w:val="00B845D5"/>
    <w:rsid w:val="00B86A36"/>
    <w:rsid w:val="00B87404"/>
    <w:rsid w:val="00BA27DC"/>
    <w:rsid w:val="00BA7EBE"/>
    <w:rsid w:val="00BC42E8"/>
    <w:rsid w:val="00BD587C"/>
    <w:rsid w:val="00BE07FB"/>
    <w:rsid w:val="00BE100F"/>
    <w:rsid w:val="00BE18CC"/>
    <w:rsid w:val="00BE5AE7"/>
    <w:rsid w:val="00BF4271"/>
    <w:rsid w:val="00BF6EA2"/>
    <w:rsid w:val="00BF7A77"/>
    <w:rsid w:val="00C00831"/>
    <w:rsid w:val="00C03121"/>
    <w:rsid w:val="00C05EC0"/>
    <w:rsid w:val="00C16049"/>
    <w:rsid w:val="00C16181"/>
    <w:rsid w:val="00C3344E"/>
    <w:rsid w:val="00C47DCE"/>
    <w:rsid w:val="00C505AA"/>
    <w:rsid w:val="00C52877"/>
    <w:rsid w:val="00C54506"/>
    <w:rsid w:val="00C5561B"/>
    <w:rsid w:val="00C55C73"/>
    <w:rsid w:val="00C57E2C"/>
    <w:rsid w:val="00C6387F"/>
    <w:rsid w:val="00C656E4"/>
    <w:rsid w:val="00C65717"/>
    <w:rsid w:val="00C70A5B"/>
    <w:rsid w:val="00C75092"/>
    <w:rsid w:val="00C7727F"/>
    <w:rsid w:val="00C95C91"/>
    <w:rsid w:val="00C9765C"/>
    <w:rsid w:val="00C97B4E"/>
    <w:rsid w:val="00CA28BD"/>
    <w:rsid w:val="00CA4D58"/>
    <w:rsid w:val="00CA4F3C"/>
    <w:rsid w:val="00CA52FC"/>
    <w:rsid w:val="00CB01BC"/>
    <w:rsid w:val="00CB569E"/>
    <w:rsid w:val="00CC29B4"/>
    <w:rsid w:val="00CC709A"/>
    <w:rsid w:val="00CD251C"/>
    <w:rsid w:val="00CD5F75"/>
    <w:rsid w:val="00CD79CF"/>
    <w:rsid w:val="00CE538F"/>
    <w:rsid w:val="00D031D6"/>
    <w:rsid w:val="00D05917"/>
    <w:rsid w:val="00D12548"/>
    <w:rsid w:val="00D12DCC"/>
    <w:rsid w:val="00D131B0"/>
    <w:rsid w:val="00D21461"/>
    <w:rsid w:val="00D21559"/>
    <w:rsid w:val="00D23DE9"/>
    <w:rsid w:val="00D23E0B"/>
    <w:rsid w:val="00D27780"/>
    <w:rsid w:val="00D307BF"/>
    <w:rsid w:val="00D30B55"/>
    <w:rsid w:val="00D317BD"/>
    <w:rsid w:val="00D42976"/>
    <w:rsid w:val="00D46D75"/>
    <w:rsid w:val="00D50E9E"/>
    <w:rsid w:val="00D551CA"/>
    <w:rsid w:val="00D57DD5"/>
    <w:rsid w:val="00D64DFE"/>
    <w:rsid w:val="00D66AEE"/>
    <w:rsid w:val="00D674FB"/>
    <w:rsid w:val="00D8204C"/>
    <w:rsid w:val="00DA02E1"/>
    <w:rsid w:val="00DA2C45"/>
    <w:rsid w:val="00DB0822"/>
    <w:rsid w:val="00DB3DAE"/>
    <w:rsid w:val="00DB7064"/>
    <w:rsid w:val="00DC1913"/>
    <w:rsid w:val="00DD4402"/>
    <w:rsid w:val="00DD589F"/>
    <w:rsid w:val="00DE14F6"/>
    <w:rsid w:val="00DE1F38"/>
    <w:rsid w:val="00DE39D1"/>
    <w:rsid w:val="00DE598D"/>
    <w:rsid w:val="00DF13A6"/>
    <w:rsid w:val="00DF140E"/>
    <w:rsid w:val="00DF64BD"/>
    <w:rsid w:val="00E01A92"/>
    <w:rsid w:val="00E01AA1"/>
    <w:rsid w:val="00E01FCD"/>
    <w:rsid w:val="00E026E7"/>
    <w:rsid w:val="00E02DCD"/>
    <w:rsid w:val="00E05C28"/>
    <w:rsid w:val="00E065E3"/>
    <w:rsid w:val="00E14A20"/>
    <w:rsid w:val="00E14F4F"/>
    <w:rsid w:val="00E17077"/>
    <w:rsid w:val="00E25737"/>
    <w:rsid w:val="00E37374"/>
    <w:rsid w:val="00E3739B"/>
    <w:rsid w:val="00E37E79"/>
    <w:rsid w:val="00E53A7A"/>
    <w:rsid w:val="00E56CE5"/>
    <w:rsid w:val="00E5774B"/>
    <w:rsid w:val="00E63CAB"/>
    <w:rsid w:val="00E66C82"/>
    <w:rsid w:val="00E66CF4"/>
    <w:rsid w:val="00E7196A"/>
    <w:rsid w:val="00E73FF7"/>
    <w:rsid w:val="00E77120"/>
    <w:rsid w:val="00E9696D"/>
    <w:rsid w:val="00EA29FF"/>
    <w:rsid w:val="00EA4DCA"/>
    <w:rsid w:val="00EB19D2"/>
    <w:rsid w:val="00EB1DA2"/>
    <w:rsid w:val="00EB4BC5"/>
    <w:rsid w:val="00EB4FA2"/>
    <w:rsid w:val="00EB5947"/>
    <w:rsid w:val="00EC1F7B"/>
    <w:rsid w:val="00EC36EA"/>
    <w:rsid w:val="00EC5B9C"/>
    <w:rsid w:val="00ED17AE"/>
    <w:rsid w:val="00EF3898"/>
    <w:rsid w:val="00F0519B"/>
    <w:rsid w:val="00F06E05"/>
    <w:rsid w:val="00F07902"/>
    <w:rsid w:val="00F17D4D"/>
    <w:rsid w:val="00F31CBE"/>
    <w:rsid w:val="00F412C3"/>
    <w:rsid w:val="00F4467D"/>
    <w:rsid w:val="00F45F67"/>
    <w:rsid w:val="00F5433C"/>
    <w:rsid w:val="00F66205"/>
    <w:rsid w:val="00F665C6"/>
    <w:rsid w:val="00F67E4B"/>
    <w:rsid w:val="00F72D20"/>
    <w:rsid w:val="00F74FE0"/>
    <w:rsid w:val="00F7636F"/>
    <w:rsid w:val="00F80A87"/>
    <w:rsid w:val="00F82CB0"/>
    <w:rsid w:val="00F8597F"/>
    <w:rsid w:val="00F90A09"/>
    <w:rsid w:val="00F9679C"/>
    <w:rsid w:val="00FA010C"/>
    <w:rsid w:val="00FA622F"/>
    <w:rsid w:val="00FB1CF1"/>
    <w:rsid w:val="00FC1818"/>
    <w:rsid w:val="00FC5823"/>
    <w:rsid w:val="00FD35DF"/>
    <w:rsid w:val="00FD385D"/>
    <w:rsid w:val="00FD43C6"/>
    <w:rsid w:val="00FD4400"/>
    <w:rsid w:val="00FE2C95"/>
    <w:rsid w:val="00FE5B7D"/>
    <w:rsid w:val="00FE63A2"/>
    <w:rsid w:val="00FF2C38"/>
    <w:rsid w:val="00FF6E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785DEE6-DE03-3547-8F1B-2BDDE26D3F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000BFC"/>
    <w:pPr>
      <w:keepNext/>
      <w:keepLines/>
      <w:spacing w:before="200" w:line="276" w:lineRule="auto"/>
      <w:outlineLvl w:val="1"/>
    </w:pPr>
    <w:rPr>
      <w:rFonts w:asciiTheme="majorHAnsi" w:eastAsiaTheme="majorEastAsia" w:hAnsiTheme="majorHAnsi" w:cstheme="majorBidi"/>
      <w:b/>
      <w:bCs/>
      <w:color w:val="4472C4" w:themeColor="accent1"/>
      <w:sz w:val="26"/>
      <w:szCs w:val="26"/>
      <w:lang w:val="en-GB"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unhideWhenUsed/>
    <w:rsid w:val="00000BFC"/>
    <w:rPr>
      <w:sz w:val="16"/>
      <w:szCs w:val="16"/>
    </w:rPr>
  </w:style>
  <w:style w:type="paragraph" w:styleId="CommentText">
    <w:name w:val="annotation text"/>
    <w:basedOn w:val="Normal"/>
    <w:link w:val="CommentTextChar"/>
    <w:uiPriority w:val="99"/>
    <w:unhideWhenUsed/>
    <w:rsid w:val="00000BFC"/>
    <w:pPr>
      <w:spacing w:after="200"/>
    </w:pPr>
    <w:rPr>
      <w:rFonts w:eastAsia="SimSun"/>
      <w:sz w:val="20"/>
      <w:szCs w:val="20"/>
      <w:lang w:eastAsia="zh-CN"/>
    </w:rPr>
  </w:style>
  <w:style w:type="character" w:customStyle="1" w:styleId="CommentTextChar">
    <w:name w:val="Comment Text Char"/>
    <w:basedOn w:val="DefaultParagraphFont"/>
    <w:link w:val="CommentText"/>
    <w:uiPriority w:val="99"/>
    <w:rsid w:val="00000BFC"/>
    <w:rPr>
      <w:rFonts w:eastAsia="SimSun"/>
      <w:sz w:val="20"/>
      <w:szCs w:val="20"/>
      <w:lang w:eastAsia="zh-CN"/>
    </w:rPr>
  </w:style>
  <w:style w:type="table" w:styleId="TableGrid">
    <w:name w:val="Table Grid"/>
    <w:basedOn w:val="TableNormal"/>
    <w:uiPriority w:val="39"/>
    <w:rsid w:val="00000BFC"/>
    <w:rPr>
      <w:rFonts w:eastAsia="SimSu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0BF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00BFC"/>
    <w:rPr>
      <w:rFonts w:ascii="Times New Roman" w:hAnsi="Times New Roman" w:cs="Times New Roman"/>
      <w:sz w:val="18"/>
      <w:szCs w:val="18"/>
    </w:rPr>
  </w:style>
  <w:style w:type="character" w:customStyle="1" w:styleId="Heading2Char">
    <w:name w:val="Heading 2 Char"/>
    <w:basedOn w:val="DefaultParagraphFont"/>
    <w:link w:val="Heading2"/>
    <w:uiPriority w:val="9"/>
    <w:rsid w:val="00000BFC"/>
    <w:rPr>
      <w:rFonts w:asciiTheme="majorHAnsi" w:eastAsiaTheme="majorEastAsia" w:hAnsiTheme="majorHAnsi" w:cstheme="majorBidi"/>
      <w:b/>
      <w:bCs/>
      <w:color w:val="4472C4" w:themeColor="accent1"/>
      <w:sz w:val="26"/>
      <w:szCs w:val="26"/>
      <w:lang w:val="en-GB" w:eastAsia="zh-CN"/>
    </w:rPr>
  </w:style>
  <w:style w:type="paragraph" w:styleId="CommentSubject">
    <w:name w:val="annotation subject"/>
    <w:basedOn w:val="CommentText"/>
    <w:next w:val="CommentText"/>
    <w:link w:val="CommentSubjectChar"/>
    <w:uiPriority w:val="99"/>
    <w:semiHidden/>
    <w:unhideWhenUsed/>
    <w:rsid w:val="00000BFC"/>
    <w:pPr>
      <w:spacing w:after="0"/>
    </w:pPr>
    <w:rPr>
      <w:rFonts w:eastAsiaTheme="minorHAnsi"/>
      <w:b/>
      <w:bCs/>
      <w:lang w:eastAsia="en-US"/>
    </w:rPr>
  </w:style>
  <w:style w:type="character" w:customStyle="1" w:styleId="CommentSubjectChar">
    <w:name w:val="Comment Subject Char"/>
    <w:basedOn w:val="CommentTextChar"/>
    <w:link w:val="CommentSubject"/>
    <w:uiPriority w:val="99"/>
    <w:semiHidden/>
    <w:rsid w:val="00000BFC"/>
    <w:rPr>
      <w:rFonts w:eastAsia="SimSun"/>
      <w:b/>
      <w:bCs/>
      <w:sz w:val="20"/>
      <w:szCs w:val="20"/>
      <w:lang w:eastAsia="zh-CN"/>
    </w:rPr>
  </w:style>
  <w:style w:type="character" w:styleId="Hyperlink">
    <w:name w:val="Hyperlink"/>
    <w:basedOn w:val="DefaultParagraphFont"/>
    <w:uiPriority w:val="99"/>
    <w:unhideWhenUsed/>
    <w:rsid w:val="009A6E22"/>
    <w:rPr>
      <w:color w:val="0000FF"/>
      <w:u w:val="single"/>
    </w:rPr>
  </w:style>
  <w:style w:type="character" w:customStyle="1" w:styleId="UnresolvedMention1">
    <w:name w:val="Unresolved Mention1"/>
    <w:basedOn w:val="DefaultParagraphFont"/>
    <w:uiPriority w:val="99"/>
    <w:semiHidden/>
    <w:unhideWhenUsed/>
    <w:rsid w:val="00DB7064"/>
    <w:rPr>
      <w:color w:val="808080"/>
      <w:shd w:val="clear" w:color="auto" w:fill="E6E6E6"/>
    </w:rPr>
  </w:style>
  <w:style w:type="character" w:styleId="FollowedHyperlink">
    <w:name w:val="FollowedHyperlink"/>
    <w:basedOn w:val="DefaultParagraphFont"/>
    <w:uiPriority w:val="99"/>
    <w:semiHidden/>
    <w:unhideWhenUsed/>
    <w:rsid w:val="002C3D5F"/>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uro.who.int/__data/assets/pdf_file/0004/386419/evipnet-euro-slovenia-no3-eng.pdf?ua=1" TargetMode="External"/><Relationship Id="rId13" Type="http://schemas.openxmlformats.org/officeDocument/2006/relationships/hyperlink" Target="http://www.euro.who.int/__data/assets/pdf_file/0010/317539/7-Case-study-Evidence-informed-policy-making-context-Slovenia.pdf?ua=1" TargetMode="External"/><Relationship Id="rId3" Type="http://schemas.openxmlformats.org/officeDocument/2006/relationships/settings" Target="settings.xml"/><Relationship Id="rId7" Type="http://schemas.openxmlformats.org/officeDocument/2006/relationships/hyperlink" Target="http://www.euro.who.int/__data/assets/pdf_file/0003/375078/EVIPNET.pdf" TargetMode="External"/><Relationship Id="rId12" Type="http://schemas.openxmlformats.org/officeDocument/2006/relationships/hyperlink" Target="http://www.euro.who.int/__data/assets/pdf_file/0019/312319/Eurohealth-volume22-number2-2016.pdf?ua=1"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uro.who.int/en/countries/republic-of-moldova/publications/evidence-brief-for-policy-informing-amendments-to-the-alcohol-control-legislation-directed-at-reducing-harmful-use-of-alcohol-in-the-republic-of-moldova-2019" TargetMode="External"/><Relationship Id="rId11" Type="http://schemas.openxmlformats.org/officeDocument/2006/relationships/hyperlink" Target="http://www.euro.who.int/__data/assets/pdf_file/0019/367111/evipnet-euro-series-no1-eng.pdf" TargetMode="External"/><Relationship Id="rId5" Type="http://schemas.openxmlformats.org/officeDocument/2006/relationships/hyperlink" Target="http://www.euro.who.int/en/countries/republic-of-moldova/news/news/2017/09/moldovan-ministry-of-health-convenes-second-policy-dialogue-on-the-evidence-for-strengthening-alcohol-control-interventions" TargetMode="External"/><Relationship Id="rId15" Type="http://schemas.openxmlformats.org/officeDocument/2006/relationships/theme" Target="theme/theme1.xml"/><Relationship Id="rId10" Type="http://schemas.openxmlformats.org/officeDocument/2006/relationships/hyperlink" Target="http://www.euro.who.int/en/countries/slovenia/publications/antibiotic-prescribing-in-long-term-care-facilities-for-the-elderly)" TargetMode="External"/><Relationship Id="rId4" Type="http://schemas.openxmlformats.org/officeDocument/2006/relationships/webSettings" Target="webSettings.xml"/><Relationship Id="rId9" Type="http://schemas.openxmlformats.org/officeDocument/2006/relationships/hyperlink" Target="http://www.euro.who.int/en/countries/slovenia/news/news/2018/11/promoting-evidence-informed-policy-development-to-combat-antimicrobial-resistance-in-sloveni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3170</Words>
  <Characters>18073</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Haby</dc:creator>
  <cp:keywords/>
  <dc:description/>
  <cp:lastModifiedBy>KUCHENMÜLLER, Tanja</cp:lastModifiedBy>
  <cp:revision>4</cp:revision>
  <cp:lastPrinted>2019-11-14T12:11:00Z</cp:lastPrinted>
  <dcterms:created xsi:type="dcterms:W3CDTF">2020-01-04T17:51:00Z</dcterms:created>
  <dcterms:modified xsi:type="dcterms:W3CDTF">2020-01-16T20:44:00Z</dcterms:modified>
</cp:coreProperties>
</file>